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7F" w:rsidRDefault="0021287F" w:rsidP="005E16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1287F" w:rsidRPr="0021287F" w:rsidRDefault="0021287F" w:rsidP="0021287F">
      <w:pPr>
        <w:rPr>
          <w:sz w:val="24"/>
          <w:szCs w:val="24"/>
          <w:lang w:val="sr-Cyrl-CS"/>
        </w:rPr>
      </w:pPr>
      <w:r w:rsidRPr="0021287F">
        <w:rPr>
          <w:sz w:val="24"/>
          <w:szCs w:val="24"/>
          <w:lang w:val="sr-Cyrl-CS"/>
        </w:rPr>
        <w:t>РЕПУБЛИКА СРБИЈА</w:t>
      </w:r>
      <w:r w:rsidRPr="0021287F">
        <w:rPr>
          <w:sz w:val="24"/>
          <w:szCs w:val="24"/>
          <w:lang w:val="sr-Cyrl-CS"/>
        </w:rPr>
        <w:tab/>
      </w:r>
      <w:r w:rsidRPr="0021287F">
        <w:rPr>
          <w:sz w:val="24"/>
          <w:szCs w:val="24"/>
          <w:lang w:val="sr-Cyrl-CS"/>
        </w:rPr>
        <w:tab/>
      </w:r>
    </w:p>
    <w:p w:rsidR="0021287F" w:rsidRPr="0021287F" w:rsidRDefault="0021287F" w:rsidP="0021287F">
      <w:pPr>
        <w:rPr>
          <w:sz w:val="24"/>
          <w:szCs w:val="24"/>
          <w:lang w:val="sr-Cyrl-CS"/>
        </w:rPr>
      </w:pPr>
      <w:r w:rsidRPr="0021287F">
        <w:rPr>
          <w:sz w:val="24"/>
          <w:szCs w:val="24"/>
          <w:lang w:val="sr-Cyrl-CS"/>
        </w:rPr>
        <w:t>НАРОДНА СКУПШТИНА</w:t>
      </w:r>
    </w:p>
    <w:p w:rsidR="0021287F" w:rsidRPr="0021287F" w:rsidRDefault="0021287F" w:rsidP="0021287F">
      <w:pPr>
        <w:rPr>
          <w:sz w:val="24"/>
          <w:szCs w:val="24"/>
          <w:lang w:val="sr-Cyrl-CS"/>
        </w:rPr>
      </w:pPr>
      <w:r w:rsidRPr="0021287F">
        <w:rPr>
          <w:sz w:val="24"/>
          <w:szCs w:val="24"/>
          <w:lang w:val="sr-Cyrl-CS"/>
        </w:rPr>
        <w:t xml:space="preserve">Одбор за људска и мањинска права </w:t>
      </w:r>
      <w:r w:rsidRPr="0021287F">
        <w:rPr>
          <w:sz w:val="24"/>
          <w:szCs w:val="24"/>
          <w:lang w:val="sr-Cyrl-CS"/>
        </w:rPr>
        <w:br/>
        <w:t>и равноправност полова</w:t>
      </w:r>
    </w:p>
    <w:p w:rsidR="0021287F" w:rsidRDefault="0021287F" w:rsidP="0021287F">
      <w:pPr>
        <w:rPr>
          <w:rFonts w:eastAsiaTheme="minorHAnsi"/>
          <w:sz w:val="24"/>
          <w:szCs w:val="24"/>
          <w:lang w:val="sr-Cyrl-RS"/>
        </w:rPr>
      </w:pPr>
      <w:r w:rsidRPr="0021287F">
        <w:rPr>
          <w:sz w:val="24"/>
          <w:szCs w:val="24"/>
          <w:lang w:val="sr-Cyrl-CS"/>
        </w:rPr>
        <w:t>0</w:t>
      </w:r>
      <w:r w:rsidRPr="0021287F">
        <w:rPr>
          <w:sz w:val="24"/>
          <w:szCs w:val="24"/>
        </w:rPr>
        <w:t>8</w:t>
      </w:r>
      <w:r w:rsidRPr="0021287F">
        <w:rPr>
          <w:sz w:val="24"/>
          <w:szCs w:val="24"/>
          <w:lang w:val="sr-Cyrl-CS"/>
        </w:rPr>
        <w:t xml:space="preserve"> Број: 06-2/146-18</w:t>
      </w:r>
    </w:p>
    <w:p w:rsidR="0021287F" w:rsidRPr="0021287F" w:rsidRDefault="0021287F" w:rsidP="0021287F">
      <w:pPr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19. јун 2018</w:t>
      </w:r>
      <w:r w:rsidRPr="0021287F">
        <w:rPr>
          <w:rFonts w:eastAsiaTheme="minorHAnsi"/>
          <w:sz w:val="24"/>
          <w:szCs w:val="24"/>
          <w:lang w:val="sr-Cyrl-RS"/>
        </w:rPr>
        <w:t>. године</w:t>
      </w:r>
    </w:p>
    <w:p w:rsidR="0021287F" w:rsidRPr="0021287F" w:rsidRDefault="0021287F" w:rsidP="0021287F">
      <w:pPr>
        <w:rPr>
          <w:rFonts w:eastAsiaTheme="minorHAnsi"/>
          <w:sz w:val="24"/>
          <w:szCs w:val="24"/>
          <w:lang w:val="sr-Cyrl-RS"/>
        </w:rPr>
      </w:pPr>
      <w:r w:rsidRPr="0021287F">
        <w:rPr>
          <w:rFonts w:eastAsiaTheme="minorHAnsi"/>
          <w:sz w:val="24"/>
          <w:szCs w:val="24"/>
          <w:lang w:val="sr-Cyrl-RS"/>
        </w:rPr>
        <w:t>Б е о г р а д</w:t>
      </w:r>
    </w:p>
    <w:p w:rsidR="0021287F" w:rsidRPr="0021287F" w:rsidRDefault="0021287F" w:rsidP="0021287F">
      <w:pPr>
        <w:rPr>
          <w:rFonts w:eastAsiaTheme="minorHAnsi"/>
          <w:sz w:val="24"/>
          <w:szCs w:val="24"/>
          <w:lang w:val="sr-Cyrl-RS"/>
        </w:rPr>
      </w:pPr>
    </w:p>
    <w:p w:rsidR="0021287F" w:rsidRPr="0021287F" w:rsidRDefault="0021287F" w:rsidP="0021287F">
      <w:pPr>
        <w:jc w:val="center"/>
        <w:rPr>
          <w:b/>
          <w:sz w:val="24"/>
          <w:szCs w:val="24"/>
          <w:lang w:val="sr-Cyrl-CS" w:eastAsia="en-GB"/>
        </w:rPr>
      </w:pPr>
      <w:r w:rsidRPr="0021287F">
        <w:rPr>
          <w:b/>
          <w:sz w:val="24"/>
          <w:szCs w:val="24"/>
          <w:lang w:val="sr-Cyrl-CS" w:eastAsia="en-GB"/>
        </w:rPr>
        <w:t>ЗАПИСНИК</w:t>
      </w:r>
    </w:p>
    <w:p w:rsidR="0021287F" w:rsidRPr="0021287F" w:rsidRDefault="0021287F" w:rsidP="0021287F">
      <w:pPr>
        <w:jc w:val="center"/>
        <w:rPr>
          <w:rFonts w:eastAsia="Calibri"/>
          <w:b/>
          <w:sz w:val="24"/>
          <w:szCs w:val="24"/>
          <w:lang w:val="sr-Cyrl-RS"/>
        </w:rPr>
      </w:pPr>
      <w:r w:rsidRPr="0021287F">
        <w:rPr>
          <w:rFonts w:eastAsia="Calibri"/>
          <w:b/>
          <w:sz w:val="24"/>
          <w:szCs w:val="24"/>
          <w:lang w:val="sr-Cyrl-RS"/>
        </w:rPr>
        <w:t>1</w:t>
      </w:r>
      <w:r>
        <w:rPr>
          <w:rFonts w:eastAsia="Calibri"/>
          <w:b/>
          <w:sz w:val="24"/>
          <w:szCs w:val="24"/>
          <w:lang w:val="sr-Cyrl-RS"/>
        </w:rPr>
        <w:t>8</w:t>
      </w:r>
      <w:r w:rsidRPr="0021287F">
        <w:rPr>
          <w:rFonts w:eastAsia="Calibri"/>
          <w:b/>
          <w:sz w:val="24"/>
          <w:szCs w:val="24"/>
          <w:lang w:val="sr-Cyrl-RS"/>
        </w:rPr>
        <w:t>. СЕДНИЦЕ ОДБОРА ЗА ЉУДСКА И МАЊИНСКА ПРАВА И РАВНОПРАВНОСТ ПОЛОВА ОДРЖАНЕ</w:t>
      </w:r>
    </w:p>
    <w:p w:rsidR="0021287F" w:rsidRPr="0021287F" w:rsidRDefault="0021287F" w:rsidP="0021287F">
      <w:pPr>
        <w:jc w:val="center"/>
        <w:rPr>
          <w:rFonts w:eastAsia="Calibri"/>
          <w:b/>
          <w:sz w:val="24"/>
          <w:szCs w:val="24"/>
          <w:lang w:val="sr-Cyrl-RS"/>
        </w:rPr>
      </w:pPr>
      <w:r w:rsidRPr="0021287F">
        <w:rPr>
          <w:rFonts w:eastAsia="Calibri"/>
          <w:b/>
          <w:sz w:val="24"/>
          <w:szCs w:val="24"/>
          <w:lang w:val="sr-Cyrl-RS"/>
        </w:rPr>
        <w:t>1</w:t>
      </w:r>
      <w:r>
        <w:rPr>
          <w:rFonts w:eastAsia="Calibri"/>
          <w:b/>
          <w:sz w:val="24"/>
          <w:szCs w:val="24"/>
          <w:lang w:val="sr-Cyrl-RS"/>
        </w:rPr>
        <w:t>5</w:t>
      </w:r>
      <w:r w:rsidRPr="0021287F">
        <w:rPr>
          <w:rFonts w:eastAsia="Calibri"/>
          <w:b/>
          <w:sz w:val="24"/>
          <w:szCs w:val="24"/>
          <w:lang w:val="sr-Cyrl-RS"/>
        </w:rPr>
        <w:t xml:space="preserve">. </w:t>
      </w:r>
      <w:r>
        <w:rPr>
          <w:rFonts w:eastAsia="Calibri"/>
          <w:b/>
          <w:sz w:val="24"/>
          <w:szCs w:val="24"/>
          <w:lang w:val="sr-Cyrl-RS"/>
        </w:rPr>
        <w:t xml:space="preserve">ЈУНА </w:t>
      </w:r>
      <w:r w:rsidRPr="0021287F">
        <w:rPr>
          <w:rFonts w:eastAsia="Calibri"/>
          <w:b/>
          <w:sz w:val="24"/>
          <w:szCs w:val="24"/>
          <w:lang w:val="sr-Cyrl-RS"/>
        </w:rPr>
        <w:t>201</w:t>
      </w:r>
      <w:r>
        <w:rPr>
          <w:rFonts w:eastAsia="Calibri"/>
          <w:b/>
          <w:sz w:val="24"/>
          <w:szCs w:val="24"/>
          <w:lang w:val="sr-Cyrl-RS"/>
        </w:rPr>
        <w:t>8</w:t>
      </w:r>
      <w:r w:rsidRPr="0021287F">
        <w:rPr>
          <w:rFonts w:eastAsia="Calibri"/>
          <w:b/>
          <w:sz w:val="24"/>
          <w:szCs w:val="24"/>
          <w:lang w:val="sr-Cyrl-RS"/>
        </w:rPr>
        <w:t>. ГОДИНЕ</w:t>
      </w:r>
    </w:p>
    <w:p w:rsidR="0021287F" w:rsidRDefault="0021287F" w:rsidP="0021287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B4645" w:rsidRPr="00726D98" w:rsidRDefault="003174F0" w:rsidP="00726D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4645">
        <w:rPr>
          <w:lang w:val="sr-Cyrl-RS"/>
        </w:rPr>
        <w:tab/>
      </w:r>
      <w:r w:rsidR="004B4645" w:rsidRPr="00726D98">
        <w:rPr>
          <w:rFonts w:ascii="Times New Roman" w:hAnsi="Times New Roman"/>
          <w:sz w:val="24"/>
          <w:szCs w:val="24"/>
          <w:lang w:val="sr-Cyrl-RS"/>
        </w:rPr>
        <w:t xml:space="preserve">Седница је почела у 9.44 часова. </w:t>
      </w:r>
    </w:p>
    <w:p w:rsidR="00726D98" w:rsidRPr="00726D98" w:rsidRDefault="00417B2F" w:rsidP="00726D9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26D98">
        <w:rPr>
          <w:rFonts w:ascii="Times New Roman" w:hAnsi="Times New Roman"/>
          <w:sz w:val="24"/>
          <w:szCs w:val="24"/>
        </w:rPr>
        <w:tab/>
      </w:r>
      <w:r w:rsidR="00726D98" w:rsidRPr="00726D98">
        <w:rPr>
          <w:rFonts w:ascii="Times New Roman" w:eastAsiaTheme="minorHAnsi" w:hAnsi="Times New Roman"/>
          <w:sz w:val="24"/>
          <w:szCs w:val="24"/>
          <w:lang w:val="sr-Cyrl-RS"/>
        </w:rPr>
        <w:t>Седницом је председавала заменица председника Одбора Маја Виденовић.</w:t>
      </w:r>
    </w:p>
    <w:p w:rsidR="00726D98" w:rsidRDefault="00726D98" w:rsidP="00726D98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 w:rsidRPr="00726D98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Седници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присуствовали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: Никола Јоловић, 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Миланка Јевтовић Вукојичић, Љибушка Лакатош, Милена Турк, Љиљана Малушић, Оливера Огњановић, Марјана Мараш, Весна Ивковић, Ружица Николић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и Елвира Ковач, чланови Одбора.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Седници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нису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присуствовали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чланови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Одбора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: Милосав Милојевић, 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Татјана Мацура, Мехо Омеровић</w:t>
      </w:r>
      <w:r w:rsidRPr="00726D98">
        <w:rPr>
          <w:rFonts w:ascii="Times New Roman" w:eastAsiaTheme="minorHAnsi" w:hAnsi="Times New Roman"/>
          <w:sz w:val="24"/>
          <w:szCs w:val="24"/>
        </w:rPr>
        <w:t>,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 xml:space="preserve"> Марија Јањушевић, Енис Имамовић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и Олена Папуга</w:t>
      </w:r>
      <w:r w:rsidRPr="00726D98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Седници је присуствовала Јасмина Каранац, заменица члана Одбора.</w:t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br/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Испред Министарства 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>за државну управу и локалну самоуправу присутн</w:t>
      </w:r>
      <w:r w:rsidRPr="00726D98">
        <w:rPr>
          <w:rFonts w:ascii="Times New Roman" w:hAnsi="Times New Roman"/>
          <w:spacing w:val="8"/>
          <w:sz w:val="24"/>
          <w:szCs w:val="24"/>
          <w:lang w:val="sr-Cyrl-RS"/>
        </w:rPr>
        <w:t>а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 xml:space="preserve"> је била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Ивана Антић</w:t>
      </w:r>
      <w:r w:rsidRPr="00726D98">
        <w:rPr>
          <w:rFonts w:ascii="Times New Roman" w:hAnsi="Times New Roman"/>
          <w:spacing w:val="8"/>
          <w:sz w:val="24"/>
          <w:szCs w:val="24"/>
          <w:lang w:val="sr-Cyrl-RS"/>
        </w:rPr>
        <w:t>,</w:t>
      </w:r>
      <w:r w:rsidRPr="00726D98">
        <w:rPr>
          <w:rFonts w:ascii="Times New Roman" w:hAnsi="Times New Roman"/>
          <w:spacing w:val="8"/>
          <w:sz w:val="24"/>
          <w:szCs w:val="24"/>
          <w:lang w:val="sr-Cyrl-CS"/>
        </w:rPr>
        <w:t xml:space="preserve">  помоћник министра. </w:t>
      </w:r>
    </w:p>
    <w:p w:rsidR="00726D98" w:rsidRPr="00726D98" w:rsidRDefault="00726D98" w:rsidP="00726D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</w:r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Заменица п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редседник</w:t>
      </w:r>
      <w:proofErr w:type="spellEnd"/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Одбора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констатова</w:t>
      </w:r>
      <w:proofErr w:type="spellEnd"/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ла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испуњени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услови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рад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одлучивање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те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предложи</w:t>
      </w:r>
      <w:proofErr w:type="spellEnd"/>
      <w:r w:rsidRPr="00726D98">
        <w:rPr>
          <w:rFonts w:ascii="Times New Roman" w:eastAsiaTheme="minorHAnsi" w:hAnsi="Times New Roman"/>
          <w:sz w:val="24"/>
          <w:szCs w:val="24"/>
          <w:lang w:val="sr-Cyrl-RS"/>
        </w:rPr>
        <w:t>ла</w:t>
      </w:r>
      <w:r w:rsidRPr="00726D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26D98">
        <w:rPr>
          <w:rFonts w:ascii="Times New Roman" w:eastAsiaTheme="minorHAnsi" w:hAnsi="Times New Roman"/>
          <w:sz w:val="24"/>
          <w:szCs w:val="24"/>
        </w:rPr>
        <w:t>следећи</w:t>
      </w:r>
      <w:proofErr w:type="spellEnd"/>
    </w:p>
    <w:p w:rsidR="00726D98" w:rsidRDefault="00726D98" w:rsidP="00726D98">
      <w:pPr>
        <w:pStyle w:val="NoSpacing"/>
        <w:jc w:val="center"/>
        <w:rPr>
          <w:rFonts w:ascii="Times New Roman" w:hAnsi="Times New Roman"/>
          <w:spacing w:val="8"/>
          <w:sz w:val="24"/>
          <w:szCs w:val="24"/>
          <w:lang w:val="sr-Cyrl-CS"/>
        </w:rPr>
      </w:pPr>
    </w:p>
    <w:p w:rsidR="0021287F" w:rsidRDefault="00726D98" w:rsidP="00726D98">
      <w:pPr>
        <w:pStyle w:val="NoSpacing"/>
        <w:jc w:val="center"/>
        <w:rPr>
          <w:rFonts w:ascii="Times New Roman" w:hAnsi="Times New Roman"/>
          <w:spacing w:val="8"/>
          <w:sz w:val="24"/>
          <w:szCs w:val="24"/>
          <w:lang w:val="sr-Cyrl-CS"/>
        </w:rPr>
      </w:pP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>Дневни ред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>:</w:t>
      </w:r>
    </w:p>
    <w:p w:rsidR="00726D98" w:rsidRDefault="00726D98" w:rsidP="00726D98">
      <w:pPr>
        <w:pStyle w:val="NoSpacing"/>
        <w:jc w:val="center"/>
        <w:rPr>
          <w:rFonts w:ascii="Times New Roman" w:hAnsi="Times New Roman"/>
          <w:spacing w:val="8"/>
          <w:sz w:val="24"/>
          <w:szCs w:val="24"/>
          <w:lang w:val="sr-Cyrl-CS"/>
        </w:rPr>
      </w:pPr>
    </w:p>
    <w:p w:rsidR="0021287F" w:rsidRPr="0021287F" w:rsidRDefault="0021287F" w:rsidP="0021287F">
      <w:pPr>
        <w:jc w:val="both"/>
        <w:rPr>
          <w:rFonts w:eastAsiaTheme="minorEastAsia"/>
          <w:sz w:val="24"/>
          <w:szCs w:val="24"/>
          <w:lang w:val="sr-Cyrl-RS"/>
        </w:rPr>
      </w:pPr>
      <w:r>
        <w:rPr>
          <w:rFonts w:eastAsiaTheme="minorEastAsia"/>
          <w:sz w:val="24"/>
          <w:szCs w:val="24"/>
          <w:lang w:val="sr-Cyrl-RS"/>
        </w:rPr>
        <w:tab/>
      </w:r>
      <w:r w:rsidRPr="0021287F">
        <w:rPr>
          <w:rFonts w:eastAsiaTheme="minorEastAsia"/>
          <w:sz w:val="24"/>
          <w:szCs w:val="24"/>
          <w:lang w:val="sr-Cyrl-RS"/>
        </w:rPr>
        <w:t xml:space="preserve">1. Разматрање Предлога закона о изменама и допунама Закона о националним саветима националних мањина, који је поднела Влада (број 90-2120/18 од 1. јуна 2018. године), у појединостима; </w:t>
      </w:r>
    </w:p>
    <w:p w:rsidR="0021287F" w:rsidRPr="0021287F" w:rsidRDefault="0021287F" w:rsidP="0021287F">
      <w:pPr>
        <w:jc w:val="both"/>
        <w:rPr>
          <w:rFonts w:eastAsiaTheme="minorEastAsia"/>
          <w:sz w:val="24"/>
          <w:szCs w:val="24"/>
          <w:lang w:val="sr-Cyrl-CS"/>
        </w:rPr>
      </w:pPr>
      <w:r w:rsidRPr="0021287F">
        <w:rPr>
          <w:rFonts w:eastAsiaTheme="minorEastAsia"/>
          <w:sz w:val="24"/>
          <w:szCs w:val="24"/>
          <w:lang w:val="sr-Cyrl-RS"/>
        </w:rPr>
        <w:tab/>
        <w:t xml:space="preserve">2. </w:t>
      </w:r>
      <w:proofErr w:type="spellStart"/>
      <w:proofErr w:type="gramStart"/>
      <w:r w:rsidRPr="0021287F">
        <w:rPr>
          <w:rFonts w:eastAsiaTheme="minorEastAsia"/>
          <w:sz w:val="24"/>
          <w:szCs w:val="24"/>
        </w:rPr>
        <w:t>Разматрање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Предлога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закона</w:t>
      </w:r>
      <w:proofErr w:type="spellEnd"/>
      <w:r w:rsidRPr="0021287F">
        <w:rPr>
          <w:rFonts w:eastAsiaTheme="minorEastAsia"/>
          <w:sz w:val="24"/>
          <w:szCs w:val="24"/>
        </w:rPr>
        <w:t xml:space="preserve"> о </w:t>
      </w:r>
      <w:r w:rsidRPr="0021287F">
        <w:rPr>
          <w:rFonts w:eastAsiaTheme="minorEastAsia"/>
          <w:sz w:val="24"/>
          <w:szCs w:val="24"/>
          <w:lang w:val="sr-Cyrl-RS"/>
        </w:rPr>
        <w:t xml:space="preserve">изменама и допунама Закона о </w:t>
      </w:r>
      <w:proofErr w:type="spellStart"/>
      <w:r w:rsidRPr="0021287F">
        <w:rPr>
          <w:rFonts w:eastAsiaTheme="minorEastAsia"/>
          <w:sz w:val="24"/>
          <w:szCs w:val="24"/>
        </w:rPr>
        <w:t>заштити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права</w:t>
      </w:r>
      <w:proofErr w:type="spellEnd"/>
      <w:r w:rsidRPr="0021287F">
        <w:rPr>
          <w:rFonts w:eastAsiaTheme="minorEastAsia"/>
          <w:sz w:val="24"/>
          <w:szCs w:val="24"/>
        </w:rPr>
        <w:t xml:space="preserve"> и </w:t>
      </w:r>
      <w:proofErr w:type="spellStart"/>
      <w:r w:rsidRPr="0021287F">
        <w:rPr>
          <w:rFonts w:eastAsiaTheme="minorEastAsia"/>
          <w:sz w:val="24"/>
          <w:szCs w:val="24"/>
        </w:rPr>
        <w:t>слобода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националних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мањина</w:t>
      </w:r>
      <w:proofErr w:type="spellEnd"/>
      <w:r w:rsidRPr="0021287F">
        <w:rPr>
          <w:rFonts w:eastAsiaTheme="minorEastAsia"/>
          <w:sz w:val="24"/>
          <w:szCs w:val="24"/>
        </w:rPr>
        <w:t xml:space="preserve">, </w:t>
      </w:r>
      <w:proofErr w:type="spellStart"/>
      <w:r w:rsidRPr="0021287F">
        <w:rPr>
          <w:rFonts w:eastAsiaTheme="minorEastAsia"/>
          <w:sz w:val="24"/>
          <w:szCs w:val="24"/>
        </w:rPr>
        <w:t>који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је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поднела</w:t>
      </w:r>
      <w:proofErr w:type="spellEnd"/>
      <w:r w:rsidRPr="0021287F">
        <w:rPr>
          <w:rFonts w:eastAsiaTheme="minorEastAsia"/>
          <w:sz w:val="24"/>
          <w:szCs w:val="24"/>
        </w:rPr>
        <w:t xml:space="preserve"> </w:t>
      </w:r>
      <w:proofErr w:type="spellStart"/>
      <w:r w:rsidRPr="0021287F">
        <w:rPr>
          <w:rFonts w:eastAsiaTheme="minorEastAsia"/>
          <w:sz w:val="24"/>
          <w:szCs w:val="24"/>
        </w:rPr>
        <w:t>Влада</w:t>
      </w:r>
      <w:proofErr w:type="spellEnd"/>
      <w:r w:rsidRPr="0021287F">
        <w:rPr>
          <w:rFonts w:eastAsiaTheme="minorEastAsia"/>
          <w:sz w:val="24"/>
          <w:szCs w:val="24"/>
        </w:rPr>
        <w:t xml:space="preserve"> (</w:t>
      </w:r>
      <w:proofErr w:type="spellStart"/>
      <w:r w:rsidRPr="0021287F">
        <w:rPr>
          <w:rFonts w:eastAsiaTheme="minorEastAsia"/>
          <w:sz w:val="24"/>
          <w:szCs w:val="24"/>
        </w:rPr>
        <w:t>број</w:t>
      </w:r>
      <w:proofErr w:type="spellEnd"/>
      <w:r w:rsidRPr="0021287F">
        <w:rPr>
          <w:rFonts w:eastAsiaTheme="minorEastAsia"/>
          <w:sz w:val="24"/>
          <w:szCs w:val="24"/>
        </w:rPr>
        <w:t xml:space="preserve"> 90-1325/18 </w:t>
      </w:r>
      <w:proofErr w:type="spellStart"/>
      <w:r w:rsidRPr="0021287F">
        <w:rPr>
          <w:rFonts w:eastAsiaTheme="minorEastAsia"/>
          <w:sz w:val="24"/>
          <w:szCs w:val="24"/>
        </w:rPr>
        <w:t>од</w:t>
      </w:r>
      <w:proofErr w:type="spellEnd"/>
      <w:r w:rsidRPr="0021287F">
        <w:rPr>
          <w:rFonts w:eastAsiaTheme="minorEastAsia"/>
          <w:sz w:val="24"/>
          <w:szCs w:val="24"/>
        </w:rPr>
        <w:t xml:space="preserve"> 29. </w:t>
      </w:r>
      <w:proofErr w:type="spellStart"/>
      <w:r w:rsidRPr="0021287F">
        <w:rPr>
          <w:rFonts w:eastAsiaTheme="minorEastAsia"/>
          <w:sz w:val="24"/>
          <w:szCs w:val="24"/>
        </w:rPr>
        <w:t>маја</w:t>
      </w:r>
      <w:proofErr w:type="spellEnd"/>
      <w:r w:rsidRPr="0021287F">
        <w:rPr>
          <w:rFonts w:eastAsiaTheme="minorEastAsia"/>
          <w:sz w:val="24"/>
          <w:szCs w:val="24"/>
        </w:rPr>
        <w:t xml:space="preserve"> 2018. </w:t>
      </w:r>
      <w:proofErr w:type="spellStart"/>
      <w:r w:rsidRPr="0021287F">
        <w:rPr>
          <w:rFonts w:eastAsiaTheme="minorEastAsia"/>
          <w:sz w:val="24"/>
          <w:szCs w:val="24"/>
        </w:rPr>
        <w:t>године</w:t>
      </w:r>
      <w:proofErr w:type="spellEnd"/>
      <w:r w:rsidRPr="0021287F">
        <w:rPr>
          <w:rFonts w:eastAsiaTheme="minorEastAsia"/>
          <w:sz w:val="24"/>
          <w:szCs w:val="24"/>
        </w:rPr>
        <w:t xml:space="preserve">), у </w:t>
      </w:r>
      <w:r w:rsidRPr="0021287F">
        <w:rPr>
          <w:rFonts w:eastAsiaTheme="minorEastAsia"/>
          <w:sz w:val="24"/>
          <w:szCs w:val="24"/>
          <w:lang w:val="sr-Cyrl-RS"/>
        </w:rPr>
        <w:t>појединостима.</w:t>
      </w:r>
      <w:proofErr w:type="gramEnd"/>
      <w:r w:rsidRPr="0021287F">
        <w:rPr>
          <w:rFonts w:eastAsiaTheme="minorEastAsia"/>
          <w:sz w:val="24"/>
          <w:szCs w:val="24"/>
          <w:lang w:val="sr-Cyrl-RS"/>
        </w:rPr>
        <w:t xml:space="preserve"> </w:t>
      </w:r>
    </w:p>
    <w:p w:rsidR="00B02612" w:rsidRPr="0021287F" w:rsidRDefault="0021287F" w:rsidP="0021287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287F">
        <w:rPr>
          <w:sz w:val="24"/>
          <w:szCs w:val="24"/>
          <w:lang w:val="sr-Cyrl-CS"/>
        </w:rPr>
        <w:t xml:space="preserve">          </w:t>
      </w:r>
      <w:r>
        <w:rPr>
          <w:sz w:val="24"/>
          <w:szCs w:val="24"/>
          <w:lang w:val="sr-Cyrl-CS"/>
        </w:rPr>
        <w:t xml:space="preserve">  </w:t>
      </w:r>
      <w:r w:rsidRPr="0021287F">
        <w:rPr>
          <w:sz w:val="24"/>
          <w:szCs w:val="24"/>
          <w:lang w:val="sr-Cyrl-CS"/>
        </w:rPr>
        <w:t xml:space="preserve"> 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На предлог дневног реда поднета су </w:t>
      </w:r>
      <w:r w:rsidR="00726D98">
        <w:rPr>
          <w:rFonts w:ascii="Times New Roman" w:hAnsi="Times New Roman"/>
          <w:sz w:val="24"/>
          <w:szCs w:val="24"/>
          <w:lang w:val="sr-Cyrl-CS"/>
        </w:rPr>
        <w:t xml:space="preserve">три 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предлога. </w:t>
      </w:r>
    </w:p>
    <w:p w:rsidR="00691E1E" w:rsidRPr="0021287F" w:rsidRDefault="00B02612" w:rsidP="0021287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287F">
        <w:rPr>
          <w:rFonts w:ascii="Times New Roman" w:hAnsi="Times New Roman"/>
          <w:sz w:val="24"/>
          <w:szCs w:val="24"/>
          <w:lang w:val="sr-Cyrl-CS"/>
        </w:rPr>
        <w:tab/>
      </w:r>
      <w:r w:rsidR="003174F0" w:rsidRPr="007D53C0">
        <w:rPr>
          <w:rFonts w:ascii="Times New Roman" w:hAnsi="Times New Roman"/>
          <w:b/>
          <w:sz w:val="24"/>
          <w:szCs w:val="24"/>
          <w:lang w:val="sr-Cyrl-CS"/>
        </w:rPr>
        <w:t>Миланка Јевтовић Вукојичић</w:t>
      </w:r>
      <w:r w:rsidR="003174F0" w:rsidRPr="0021287F">
        <w:rPr>
          <w:rFonts w:ascii="Times New Roman" w:hAnsi="Times New Roman"/>
          <w:sz w:val="24"/>
          <w:szCs w:val="24"/>
          <w:lang w:val="sr-Cyrl-CS"/>
        </w:rPr>
        <w:t xml:space="preserve"> је предложила </w:t>
      </w:r>
      <w:r w:rsidR="003174F0" w:rsidRPr="0021287F">
        <w:rPr>
          <w:rFonts w:ascii="Times New Roman" w:hAnsi="Times New Roman"/>
          <w:bCs/>
          <w:sz w:val="24"/>
          <w:szCs w:val="24"/>
          <w:lang w:val="sr-Cyrl-CS"/>
        </w:rPr>
        <w:t>да се води обједињена расправа у појединостима и групно гласање о амандманима које је Влада прихватила, односно није прихватила.</w:t>
      </w:r>
      <w:r w:rsidRPr="0021287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>Свој предлог је образложи</w:t>
      </w:r>
      <w:r w:rsidR="0021287F">
        <w:rPr>
          <w:rFonts w:ascii="Times New Roman" w:hAnsi="Times New Roman"/>
          <w:bCs/>
          <w:sz w:val="24"/>
          <w:szCs w:val="24"/>
          <w:lang w:val="sr-Cyrl-CS"/>
        </w:rPr>
        <w:t>л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>а чињеницом да је на предлоге закона чије разматрање је предложено за ову седицу, поднето укупно 290 амандмана, па би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21287F">
        <w:rPr>
          <w:rFonts w:ascii="Times New Roman" w:hAnsi="Times New Roman"/>
          <w:bCs/>
          <w:sz w:val="24"/>
          <w:szCs w:val="24"/>
          <w:lang w:val="sr-Cyrl-CS"/>
        </w:rPr>
        <w:t>се усвајањем њеног предлог</w:t>
      </w:r>
      <w:r w:rsidR="00417B2F" w:rsidRPr="0021287F">
        <w:rPr>
          <w:rFonts w:ascii="Times New Roman" w:hAnsi="Times New Roman"/>
          <w:bCs/>
          <w:sz w:val="24"/>
          <w:szCs w:val="24"/>
          <w:lang w:val="sr-Cyrl-CS"/>
        </w:rPr>
        <w:t>а обезбедио ефикасан рад Одбора.</w:t>
      </w:r>
    </w:p>
    <w:p w:rsidR="003174F0" w:rsidRPr="00417B2F" w:rsidRDefault="003174F0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Pr="007D53C0">
        <w:rPr>
          <w:rFonts w:ascii="Times New Roman" w:hAnsi="Times New Roman"/>
          <w:b/>
          <w:sz w:val="24"/>
          <w:szCs w:val="24"/>
          <w:lang w:val="sr-Cyrl-CS"/>
        </w:rPr>
        <w:t>Ружица Николић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је предложила допуну предложеног дневног реда</w:t>
      </w:r>
      <w:r w:rsidR="00DC5C6F">
        <w:rPr>
          <w:rFonts w:ascii="Times New Roman" w:hAnsi="Times New Roman"/>
          <w:sz w:val="24"/>
          <w:szCs w:val="24"/>
        </w:rPr>
        <w:t xml:space="preserve"> </w:t>
      </w:r>
      <w:r w:rsidR="00DC5C6F">
        <w:rPr>
          <w:rFonts w:ascii="Times New Roman" w:hAnsi="Times New Roman"/>
          <w:sz w:val="24"/>
          <w:szCs w:val="24"/>
          <w:lang w:val="sr-Cyrl-RS"/>
        </w:rPr>
        <w:t xml:space="preserve">тако што би се у дневни ред уврстило </w:t>
      </w:r>
      <w:r w:rsidRPr="00417B2F">
        <w:rPr>
          <w:rFonts w:ascii="Times New Roman" w:hAnsi="Times New Roman"/>
          <w:sz w:val="24"/>
          <w:szCs w:val="24"/>
          <w:lang w:val="sr-Cyrl-CS"/>
        </w:rPr>
        <w:t>разрешење председника Одбора за људска и мањинска права и равноправност полова Меха Омеровића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. Поновила је 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разлоге ко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је је навела на прошлој седници,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5C6F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да је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он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17B2F">
        <w:rPr>
          <w:rFonts w:ascii="Times New Roman" w:hAnsi="Times New Roman"/>
          <w:sz w:val="24"/>
          <w:szCs w:val="24"/>
          <w:lang w:val="sr-Cyrl-CS"/>
        </w:rPr>
        <w:t>нанео велику штету држ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а</w:t>
      </w:r>
      <w:r w:rsidR="00DC5C6F">
        <w:rPr>
          <w:rFonts w:ascii="Times New Roman" w:hAnsi="Times New Roman"/>
          <w:sz w:val="24"/>
          <w:szCs w:val="24"/>
          <w:lang w:val="sr-Cyrl-CS"/>
        </w:rPr>
        <w:t>ви Србији и Народној скупштини,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да су се упознали са неким дета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>љима извештаја немачке полиције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у вези с тим 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посебно подвукла 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да се 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Мехо Омеровић 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позвао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на дипломатски пасош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. У вези 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позива за учешће 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>представни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ка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Одбора 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на радионици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Женеви 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пост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авила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питање на какву ћемо можда тор</w:t>
      </w:r>
      <w:r w:rsidR="004A731A">
        <w:rPr>
          <w:rFonts w:ascii="Times New Roman" w:hAnsi="Times New Roman"/>
          <w:sz w:val="24"/>
          <w:szCs w:val="24"/>
          <w:lang w:val="sr-Cyrl-CS"/>
        </w:rPr>
        <w:t>т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у</w:t>
      </w:r>
      <w:r w:rsidR="004A731A">
        <w:rPr>
          <w:rFonts w:ascii="Times New Roman" w:hAnsi="Times New Roman"/>
          <w:sz w:val="24"/>
          <w:szCs w:val="24"/>
          <w:lang w:val="sr-Cyrl-CS"/>
        </w:rPr>
        <w:t>р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у наић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и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приликом тог путовања с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обиром </w:t>
      </w:r>
      <w:r w:rsidR="004A731A">
        <w:rPr>
          <w:rFonts w:ascii="Times New Roman" w:hAnsi="Times New Roman"/>
          <w:sz w:val="24"/>
          <w:szCs w:val="24"/>
          <w:lang w:val="sr-Cyrl-CS"/>
        </w:rPr>
        <w:t>на поступак Мехе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 xml:space="preserve"> Оме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ровића.  </w:t>
      </w:r>
    </w:p>
    <w:p w:rsidR="00B02612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7D53C0">
        <w:rPr>
          <w:rFonts w:ascii="Times New Roman" w:hAnsi="Times New Roman"/>
          <w:b/>
          <w:sz w:val="24"/>
          <w:szCs w:val="24"/>
          <w:lang w:val="sr-Cyrl-CS"/>
        </w:rPr>
        <w:t>Маја Виденовић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је предложила да се о </w:t>
      </w:r>
      <w:r w:rsidR="00227A65">
        <w:rPr>
          <w:rFonts w:ascii="Times New Roman" w:hAnsi="Times New Roman"/>
          <w:sz w:val="24"/>
          <w:szCs w:val="24"/>
          <w:lang w:val="sr-Cyrl-CS"/>
        </w:rPr>
        <w:t xml:space="preserve">одређеним 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амандманима</w:t>
      </w:r>
      <w:r w:rsidR="00227A65">
        <w:rPr>
          <w:rFonts w:ascii="Times New Roman" w:hAnsi="Times New Roman"/>
          <w:sz w:val="24"/>
          <w:szCs w:val="24"/>
          <w:lang w:val="sr-Cyrl-CS"/>
        </w:rPr>
        <w:t>, на захтев  народног посланика, гласа појединачно, а да Одбору не буде смерница како је Влада гласала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.</w:t>
      </w:r>
    </w:p>
    <w:p w:rsidR="00B02612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Пошто није било других предлога у вези са предложеним дневним редом, ставила је на гласање поднете предлоге. </w:t>
      </w:r>
    </w:p>
    <w:p w:rsidR="00B02612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Поводом предлог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>а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Ружице Николић </w:t>
      </w:r>
      <w:r w:rsidRPr="00417B2F">
        <w:rPr>
          <w:rFonts w:ascii="Times New Roman" w:hAnsi="Times New Roman"/>
          <w:sz w:val="24"/>
          <w:szCs w:val="24"/>
          <w:lang w:val="sr-Cyrl-CS"/>
        </w:rPr>
        <w:t>О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дбор је већи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="00B02612" w:rsidRPr="00417B2F">
        <w:rPr>
          <w:rFonts w:ascii="Times New Roman" w:hAnsi="Times New Roman"/>
          <w:sz w:val="24"/>
          <w:szCs w:val="24"/>
          <w:lang w:val="sr-Cyrl-CS"/>
        </w:rPr>
        <w:t>ом гласова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одлучио да 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НЕ ПРИХВАТИ 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овај предлог. </w:t>
      </w:r>
    </w:p>
    <w:p w:rsidR="00D72E85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731A">
        <w:rPr>
          <w:rFonts w:ascii="Times New Roman" w:hAnsi="Times New Roman"/>
          <w:sz w:val="24"/>
          <w:szCs w:val="24"/>
          <w:lang w:val="sr-Cyrl-CS"/>
        </w:rPr>
        <w:t>Поводом предлога Маје Виденовић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17B2F">
        <w:rPr>
          <w:rFonts w:ascii="Times New Roman" w:hAnsi="Times New Roman"/>
          <w:sz w:val="24"/>
          <w:szCs w:val="24"/>
          <w:lang w:val="sr-Cyrl-CS"/>
        </w:rPr>
        <w:t>Одбор је већино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м гласова одлучио да 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НЕ ПРИХВАТИ 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>овај предлог.</w:t>
      </w:r>
    </w:p>
    <w:p w:rsidR="00D72E85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>Поводом предлога Миланке Јев</w:t>
      </w:r>
      <w:r w:rsidR="004A731A">
        <w:rPr>
          <w:rFonts w:ascii="Times New Roman" w:hAnsi="Times New Roman"/>
          <w:sz w:val="24"/>
          <w:szCs w:val="24"/>
          <w:lang w:val="sr-Cyrl-CS"/>
        </w:rPr>
        <w:t>товић Вукојичић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>дбор је већином гласова</w:t>
      </w:r>
      <w:r w:rsidR="00775A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731A">
        <w:rPr>
          <w:rFonts w:ascii="Times New Roman" w:hAnsi="Times New Roman"/>
          <w:sz w:val="24"/>
          <w:szCs w:val="24"/>
          <w:lang w:val="sr-Cyrl-CS"/>
        </w:rPr>
        <w:t>одлучио ДА ПРИХВАТИ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 xml:space="preserve">овај предлог. </w:t>
      </w:r>
    </w:p>
    <w:p w:rsidR="00417B2F" w:rsidRDefault="00417B2F" w:rsidP="00417B2F">
      <w:pPr>
        <w:pStyle w:val="NoSpacing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Поводом предложеног дневног реда које су чланови Одбора добили уз сазив седнице Одбора, Одбор је већином гласова 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>УСВОЈИО</w:t>
      </w:r>
      <w:r w:rsidR="00775AA8" w:rsidRPr="00417B2F">
        <w:rPr>
          <w:rFonts w:ascii="Times New Roman" w:hAnsi="Times New Roman"/>
          <w:sz w:val="24"/>
          <w:szCs w:val="24"/>
          <w:lang w:val="sr-Cyrl-CS"/>
        </w:rPr>
        <w:t xml:space="preserve"> предложени дневни ред.</w:t>
      </w:r>
    </w:p>
    <w:p w:rsidR="00691E1E" w:rsidRPr="00417B2F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b/>
          <w:bCs/>
          <w:lang w:val="sr-Cyrl-CS"/>
        </w:rPr>
        <w:tab/>
      </w:r>
      <w:r w:rsidR="00D72E85" w:rsidRPr="00417B2F">
        <w:rPr>
          <w:rFonts w:ascii="Times New Roman" w:hAnsi="Times New Roman"/>
          <w:b/>
          <w:bCs/>
          <w:sz w:val="24"/>
          <w:szCs w:val="24"/>
          <w:lang w:val="sr-Cyrl-CS"/>
        </w:rPr>
        <w:t>ПРВА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ТАЧК</w:t>
      </w:r>
      <w:r w:rsidR="00D72E85" w:rsidRPr="00417B2F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ДНЕВНОГ РЕДА: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Разматрање Предлога закона </w:t>
      </w:r>
      <w:r w:rsidR="00691E1E" w:rsidRPr="00417B2F">
        <w:rPr>
          <w:rFonts w:ascii="Times New Roman" w:hAnsi="Times New Roman"/>
          <w:sz w:val="24"/>
          <w:szCs w:val="24"/>
        </w:rPr>
        <w:t xml:space="preserve">о </w:t>
      </w:r>
      <w:r w:rsidR="00691E1E" w:rsidRPr="00417B2F">
        <w:rPr>
          <w:rFonts w:ascii="Times New Roman" w:hAnsi="Times New Roman"/>
          <w:sz w:val="24"/>
          <w:szCs w:val="24"/>
          <w:lang w:val="sr-Cyrl-RS"/>
        </w:rPr>
        <w:t>изменама и допунама Закона о националним саветима националних мањина,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 у појединостима.</w:t>
      </w:r>
    </w:p>
    <w:p w:rsidR="00691E1E" w:rsidRDefault="00417B2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</w:r>
      <w:r w:rsidR="007D53C0">
        <w:rPr>
          <w:rFonts w:ascii="Times New Roman" w:hAnsi="Times New Roman"/>
          <w:spacing w:val="8"/>
          <w:sz w:val="24"/>
          <w:szCs w:val="24"/>
          <w:lang w:val="sr-Cyrl-CS"/>
        </w:rPr>
        <w:t xml:space="preserve">Председавајућа 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>је констатовала да је н</w:t>
      </w:r>
      <w:r w:rsidR="00691E1E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а овај предлог закона поднето 163 амандмана. Влада је прихватила </w:t>
      </w:r>
      <w:r w:rsidR="0021287F">
        <w:rPr>
          <w:rFonts w:ascii="Times New Roman" w:hAnsi="Times New Roman"/>
          <w:spacing w:val="8"/>
          <w:sz w:val="24"/>
          <w:szCs w:val="24"/>
          <w:lang w:val="sr-Cyrl-CS"/>
        </w:rPr>
        <w:t xml:space="preserve">два </w:t>
      </w:r>
      <w:r w:rsidR="004E5B0A" w:rsidRPr="00417B2F">
        <w:rPr>
          <w:rFonts w:ascii="Times New Roman" w:hAnsi="Times New Roman"/>
          <w:sz w:val="24"/>
          <w:szCs w:val="24"/>
          <w:lang w:val="sr-Cyrl-CS"/>
        </w:rPr>
        <w:t>амандмана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>Та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кође је навела да би 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>Одбор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>треба</w:t>
      </w:r>
      <w:r w:rsidR="00924FCD">
        <w:rPr>
          <w:rFonts w:ascii="Times New Roman" w:hAnsi="Times New Roman"/>
          <w:sz w:val="24"/>
          <w:szCs w:val="24"/>
          <w:lang w:val="sr-Cyrl-RS"/>
        </w:rPr>
        <w:t>л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 xml:space="preserve">о, 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>на основу члана 157. став 6. Пословника</w:t>
      </w:r>
      <w:r w:rsidR="00E46901" w:rsidRPr="00417B2F">
        <w:rPr>
          <w:rFonts w:ascii="Times New Roman" w:hAnsi="Times New Roman"/>
          <w:sz w:val="24"/>
          <w:szCs w:val="24"/>
          <w:lang w:val="sr-Cyrl-CS"/>
        </w:rPr>
        <w:t>,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поднесе </w:t>
      </w:r>
      <w:r>
        <w:rPr>
          <w:rFonts w:ascii="Times New Roman" w:hAnsi="Times New Roman"/>
          <w:sz w:val="24"/>
          <w:szCs w:val="24"/>
          <w:lang w:val="sr-Cyrl-CS"/>
        </w:rPr>
        <w:t>три</w:t>
      </w:r>
      <w:r w:rsidR="005E16B7" w:rsidRPr="00417B2F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5E16B7" w:rsidRPr="00417B2F">
        <w:rPr>
          <w:rFonts w:ascii="Times New Roman" w:hAnsi="Times New Roman"/>
          <w:spacing w:val="8"/>
          <w:sz w:val="24"/>
          <w:szCs w:val="24"/>
          <w:lang w:val="sr-Cyrl-CS"/>
        </w:rPr>
        <w:t>амандмана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пре почетка расправе у појединостима на седници Народне скупштине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и то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: 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на члан 11, члан 12. и члан 50</w:t>
      </w:r>
      <w:r w:rsidR="005E16B7" w:rsidRPr="00417B2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Предлога закона.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Предлози амандмана су 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>п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одељени пре почетка седнице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члановима О</w:t>
      </w:r>
      <w:r w:rsidR="00D72E85" w:rsidRPr="00417B2F">
        <w:rPr>
          <w:rFonts w:ascii="Times New Roman" w:hAnsi="Times New Roman"/>
          <w:sz w:val="24"/>
          <w:szCs w:val="24"/>
          <w:lang w:val="sr-Cyrl-CS"/>
        </w:rPr>
        <w:t>дбора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, а сачињени су у консултацијама с Министарством државне управе и локалне сам</w:t>
      </w:r>
      <w:r w:rsidR="00775AA8">
        <w:rPr>
          <w:rFonts w:ascii="Times New Roman" w:hAnsi="Times New Roman"/>
          <w:sz w:val="24"/>
          <w:szCs w:val="24"/>
          <w:lang w:val="sr-Cyrl-CS"/>
        </w:rPr>
        <w:t>о</w:t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управе и гласе: </w:t>
      </w:r>
    </w:p>
    <w:p w:rsidR="007D53C0" w:rsidRPr="007D53C0" w:rsidRDefault="007D53C0" w:rsidP="007D53C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D53C0">
        <w:rPr>
          <w:rFonts w:ascii="Times New Roman" w:hAnsi="Times New Roman"/>
          <w:sz w:val="24"/>
          <w:szCs w:val="24"/>
          <w:lang w:val="sr-Cyrl-CS"/>
        </w:rPr>
        <w:t>А М А Н Д М А Н</w:t>
      </w:r>
      <w:r w:rsidRPr="007D53C0">
        <w:rPr>
          <w:rFonts w:ascii="Times New Roman" w:hAnsi="Times New Roman"/>
          <w:sz w:val="24"/>
          <w:szCs w:val="24"/>
        </w:rPr>
        <w:t xml:space="preserve"> </w:t>
      </w:r>
      <w:r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D53C0">
        <w:rPr>
          <w:rFonts w:ascii="Times New Roman" w:hAnsi="Times New Roman"/>
          <w:sz w:val="24"/>
          <w:szCs w:val="24"/>
        </w:rPr>
        <w:t>I</w:t>
      </w:r>
    </w:p>
    <w:p w:rsidR="007D53C0" w:rsidRPr="007D53C0" w:rsidRDefault="007D53C0" w:rsidP="007D53C0">
      <w:pPr>
        <w:pStyle w:val="NoSpacing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tab/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>Члан 11. Предлога закона мења се и гласи:</w:t>
      </w:r>
    </w:p>
    <w:p w:rsidR="007D53C0" w:rsidRPr="007D53C0" w:rsidRDefault="007D53C0" w:rsidP="007D53C0">
      <w:pPr>
        <w:pStyle w:val="NoSpacing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7D53C0">
        <w:rPr>
          <w:rFonts w:ascii="Times New Roman" w:hAnsi="Times New Roman"/>
          <w:sz w:val="24"/>
          <w:szCs w:val="24"/>
          <w:lang w:val="sr-Cyrl-CS"/>
        </w:rPr>
        <w:t>„</w:t>
      </w: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>После члана 7. додају се чл. 7а и 7б који гласе:</w:t>
      </w:r>
    </w:p>
    <w:p w:rsidR="007D53C0" w:rsidRPr="007D53C0" w:rsidRDefault="007D53C0" w:rsidP="007D53C0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>Члан 7а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ab/>
        <w:t>Председник националног савета и члан извршног одбора нe мoже бити члaн руководећих органа пoлитичкe стрaнкe као што су председник, председништво, извршни одбор и сл.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>            Председник националног савета и члан извршног одбора нe мoжe бити изабрано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 или 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пoстaвљeнo 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лице у државном органу, 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 xml:space="preserve">пoкрajинскoм oргaну, oднoснo oргaну jeдиницe лoкaлнe сaмoупрaвe кojи у oквиримa свojих надлежности oдлучуje o питaњимa кojа сe тичу рaдa нaциoнaлних сaвeтa. 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>            Избором, oднoснo постављењем из ст. 1. и 2. oвoг члaнa, престаје мандат председника националног савета, односно чланство у извршном одбору.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>            Престанак мандата председника националног савета, односно чланства у извршном одбору констатује национални савет на првој наредној седници након пријема обавештења о наступању разлога из става 3. овог члана.</w:t>
      </w:r>
    </w:p>
    <w:p w:rsidR="007D53C0" w:rsidRPr="007D53C0" w:rsidRDefault="007D53C0" w:rsidP="007D53C0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CS"/>
        </w:rPr>
      </w:pPr>
      <w:r w:rsidRPr="007D53C0">
        <w:rPr>
          <w:rFonts w:ascii="Times New Roman" w:eastAsiaTheme="minorHAnsi" w:hAnsi="Times New Roman"/>
          <w:sz w:val="24"/>
          <w:szCs w:val="24"/>
          <w:lang w:val="sr-Cyrl-CS"/>
        </w:rPr>
        <w:t>Члан 7б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ab/>
        <w:t>Члан националног савета може засновати радни однос у националном савету, за време трајања свог мандата.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 w:rsidRPr="007D53C0">
        <w:rPr>
          <w:rFonts w:ascii="Times New Roman" w:eastAsiaTheme="minorHAnsi" w:hAnsi="Times New Roman"/>
          <w:sz w:val="24"/>
          <w:szCs w:val="24"/>
          <w:lang w:val="ru-RU"/>
        </w:rPr>
        <w:t>            На радне односе у националном савету примењују се одредбе закона којим се уређује рад.”.</w:t>
      </w:r>
    </w:p>
    <w:p w:rsidR="007D53C0" w:rsidRPr="007D53C0" w:rsidRDefault="007D53C0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D53C0">
        <w:rPr>
          <w:rFonts w:ascii="Times New Roman" w:hAnsi="Times New Roman"/>
          <w:sz w:val="24"/>
          <w:szCs w:val="24"/>
          <w:lang w:val="sr-Cyrl-CS"/>
        </w:rPr>
        <w:t>О б р а з л о ж е њ е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Овим амандманом врши се правно-теничка редакција текста Предлога закона тако што се садржај члана 12. Предлога закона премешта у члан 11. Предлога закона, с обзиром на то да оба наведена члана додају нове чланове после члана 7. Закона. </w:t>
      </w:r>
    </w:p>
    <w:p w:rsidR="007D53C0" w:rsidRDefault="007D53C0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  <w:lang w:val="sr-Cyrl-CS"/>
        </w:rPr>
        <w:t>А М А Н Д М А Н</w:t>
      </w:r>
      <w:r w:rsidRPr="007D53C0">
        <w:rPr>
          <w:rFonts w:ascii="Times New Roman" w:hAnsi="Times New Roman"/>
          <w:sz w:val="24"/>
          <w:szCs w:val="24"/>
        </w:rPr>
        <w:t xml:space="preserve"> </w:t>
      </w:r>
      <w:r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D53C0">
        <w:rPr>
          <w:rFonts w:ascii="Times New Roman" w:hAnsi="Times New Roman"/>
          <w:sz w:val="24"/>
          <w:szCs w:val="24"/>
        </w:rPr>
        <w:t>II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ab/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Члан 12. брише се.</w:t>
      </w:r>
    </w:p>
    <w:p w:rsidR="007D53C0" w:rsidRPr="007D53C0" w:rsidRDefault="007D53C0" w:rsidP="007D53C0">
      <w:pPr>
        <w:pStyle w:val="NoSpacing"/>
        <w:jc w:val="both"/>
        <w:rPr>
          <w:rFonts w:ascii="Times New Roman" w:eastAsiaTheme="minorHAnsi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lastRenderedPageBreak/>
        <w:tab/>
      </w:r>
      <w:r w:rsidRPr="007D53C0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Чл. 13-51. постају чл. 12-50.</w:t>
      </w:r>
    </w:p>
    <w:p w:rsidR="007D53C0" w:rsidRPr="007D53C0" w:rsidRDefault="007D53C0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D53C0">
        <w:rPr>
          <w:rFonts w:ascii="Times New Roman" w:hAnsi="Times New Roman"/>
          <w:sz w:val="24"/>
          <w:szCs w:val="24"/>
          <w:lang w:val="sr-Cyrl-CS"/>
        </w:rPr>
        <w:t>О б р а з л о ж е њ е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</w:rPr>
        <w:tab/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Овим амандманом врши се правно-техничка редакција одредби 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текста Предлога закона. </w:t>
      </w:r>
    </w:p>
    <w:p w:rsidR="007D53C0" w:rsidRPr="007D53C0" w:rsidRDefault="007D53C0" w:rsidP="007D53C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D53C0">
        <w:rPr>
          <w:rFonts w:ascii="Times New Roman" w:hAnsi="Times New Roman"/>
          <w:sz w:val="24"/>
          <w:szCs w:val="24"/>
          <w:lang w:val="sr-Cyrl-CS"/>
        </w:rPr>
        <w:t>А М А Н Д М А Н</w:t>
      </w:r>
      <w:r w:rsidRPr="007D53C0">
        <w:rPr>
          <w:rFonts w:ascii="Times New Roman" w:hAnsi="Times New Roman"/>
          <w:sz w:val="24"/>
          <w:szCs w:val="24"/>
        </w:rPr>
        <w:t xml:space="preserve"> </w:t>
      </w:r>
      <w:r w:rsidRPr="007D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D53C0">
        <w:rPr>
          <w:rFonts w:ascii="Times New Roman" w:hAnsi="Times New Roman"/>
          <w:sz w:val="24"/>
          <w:szCs w:val="24"/>
        </w:rPr>
        <w:t>III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tab/>
        <w:t xml:space="preserve">Члан 50. став 3. мења се и гласи: 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tab/>
        <w:t>„Одредбе члана 11. овог закона, којима се додаје нови члан 7а, примењују се по спровођењу првих наредних избора за чланове националних савета.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”</w:t>
      </w:r>
      <w:r w:rsidRPr="007D53C0">
        <w:rPr>
          <w:rFonts w:ascii="Times New Roman" w:hAnsi="Times New Roman"/>
          <w:sz w:val="24"/>
          <w:szCs w:val="24"/>
          <w:lang w:val="sr-Latn-RS"/>
        </w:rPr>
        <w:t>.</w:t>
      </w:r>
    </w:p>
    <w:p w:rsidR="007D53C0" w:rsidRPr="007D53C0" w:rsidRDefault="007D53C0" w:rsidP="007D53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  <w:lang w:val="sr-Cyrl-RS"/>
        </w:rPr>
        <w:tab/>
        <w:t>У ставу 5. речи: „у складу са чланом 14</w:t>
      </w:r>
      <w:r w:rsidRPr="007D53C0">
        <w:rPr>
          <w:rFonts w:ascii="Times New Roman" w:hAnsi="Times New Roman"/>
          <w:sz w:val="24"/>
          <w:szCs w:val="24"/>
          <w:lang w:val="sr-Latn-RS"/>
        </w:rPr>
        <w:t>.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”</w:t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 замењују се речима: „у складу са чланом 13</w:t>
      </w:r>
      <w:r w:rsidRPr="007D53C0">
        <w:rPr>
          <w:rFonts w:ascii="Times New Roman" w:eastAsiaTheme="minorHAnsi" w:hAnsi="Times New Roman"/>
          <w:sz w:val="24"/>
          <w:szCs w:val="24"/>
          <w:lang w:val="ru-RU"/>
        </w:rPr>
        <w:t>”</w:t>
      </w:r>
      <w:r w:rsidRPr="007D53C0">
        <w:rPr>
          <w:rFonts w:ascii="Times New Roman" w:hAnsi="Times New Roman"/>
          <w:sz w:val="24"/>
          <w:szCs w:val="24"/>
          <w:lang w:val="sr-Cyrl-RS"/>
        </w:rPr>
        <w:t>.</w:t>
      </w:r>
    </w:p>
    <w:p w:rsidR="007D53C0" w:rsidRPr="007D53C0" w:rsidRDefault="007D53C0" w:rsidP="007D53C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D53C0">
        <w:rPr>
          <w:rFonts w:ascii="Times New Roman" w:hAnsi="Times New Roman"/>
          <w:sz w:val="24"/>
          <w:szCs w:val="24"/>
          <w:lang w:val="sr-Cyrl-CS"/>
        </w:rPr>
        <w:t>О б р а з л о ж е њ е</w:t>
      </w:r>
    </w:p>
    <w:p w:rsidR="007D53C0" w:rsidRPr="007D53C0" w:rsidRDefault="007D53C0" w:rsidP="007D53C0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7D53C0">
        <w:rPr>
          <w:rFonts w:ascii="Times New Roman" w:hAnsi="Times New Roman"/>
          <w:sz w:val="24"/>
          <w:szCs w:val="24"/>
        </w:rPr>
        <w:tab/>
      </w:r>
      <w:r w:rsidRPr="007D53C0">
        <w:rPr>
          <w:rFonts w:ascii="Times New Roman" w:hAnsi="Times New Roman"/>
          <w:sz w:val="24"/>
          <w:szCs w:val="24"/>
          <w:lang w:val="sr-Cyrl-RS"/>
        </w:rPr>
        <w:t xml:space="preserve">Овим амандманом врши се правно-техничка редакција одредби </w:t>
      </w:r>
      <w:r w:rsidRPr="007D53C0">
        <w:rPr>
          <w:rFonts w:ascii="Times New Roman" w:eastAsiaTheme="minorHAnsi" w:hAnsi="Times New Roman"/>
          <w:sz w:val="24"/>
          <w:szCs w:val="24"/>
          <w:lang w:val="sr-Cyrl-RS"/>
        </w:rPr>
        <w:t xml:space="preserve">текста Предлога закона. </w:t>
      </w:r>
    </w:p>
    <w:p w:rsidR="007D53C0" w:rsidRPr="00417B2F" w:rsidRDefault="007D53C0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</w:p>
    <w:p w:rsidR="00D72E85" w:rsidRPr="00417B2F" w:rsidRDefault="00D72E8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  <w:t>Ивана Антић, помоћник министра за државну управу и лока</w:t>
      </w:r>
      <w:r w:rsidR="004A731A">
        <w:rPr>
          <w:rFonts w:ascii="Times New Roman" w:hAnsi="Times New Roman"/>
          <w:sz w:val="24"/>
          <w:szCs w:val="24"/>
          <w:lang w:val="sr-Cyrl-CS"/>
        </w:rPr>
        <w:t>л</w:t>
      </w:r>
      <w:r w:rsidRPr="00417B2F">
        <w:rPr>
          <w:rFonts w:ascii="Times New Roman" w:hAnsi="Times New Roman"/>
          <w:sz w:val="24"/>
          <w:szCs w:val="24"/>
          <w:lang w:val="sr-Cyrl-CS"/>
        </w:rPr>
        <w:t>ну самоуправу ј</w:t>
      </w:r>
      <w:r w:rsidR="00417B2F">
        <w:rPr>
          <w:rFonts w:ascii="Times New Roman" w:hAnsi="Times New Roman"/>
          <w:sz w:val="24"/>
          <w:szCs w:val="24"/>
          <w:lang w:val="sr-Cyrl-CS"/>
        </w:rPr>
        <w:t>е упознала чланове О</w:t>
      </w:r>
      <w:r w:rsidRPr="00417B2F">
        <w:rPr>
          <w:rFonts w:ascii="Times New Roman" w:hAnsi="Times New Roman"/>
          <w:sz w:val="24"/>
          <w:szCs w:val="24"/>
          <w:lang w:val="sr-Cyrl-CS"/>
        </w:rPr>
        <w:t>дбора са разлозима за прихватање наведених</w:t>
      </w:r>
      <w:r w:rsidR="00417B2F">
        <w:rPr>
          <w:rFonts w:ascii="Times New Roman" w:hAnsi="Times New Roman"/>
          <w:sz w:val="24"/>
          <w:szCs w:val="24"/>
          <w:lang w:val="sr-Cyrl-CS"/>
        </w:rPr>
        <w:t xml:space="preserve"> амандмана народних посланика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од стране Владе и разлозима зб</w:t>
      </w:r>
      <w:r w:rsidR="00417B2F">
        <w:rPr>
          <w:rFonts w:ascii="Times New Roman" w:hAnsi="Times New Roman"/>
          <w:sz w:val="24"/>
          <w:szCs w:val="24"/>
          <w:lang w:val="sr-Cyrl-CS"/>
        </w:rPr>
        <w:t>ог којих Мин</w:t>
      </w:r>
      <w:r w:rsidR="004A731A">
        <w:rPr>
          <w:rFonts w:ascii="Times New Roman" w:hAnsi="Times New Roman"/>
          <w:sz w:val="24"/>
          <w:szCs w:val="24"/>
          <w:lang w:val="sr-Cyrl-CS"/>
        </w:rPr>
        <w:t>и</w:t>
      </w:r>
      <w:r w:rsidR="00417B2F">
        <w:rPr>
          <w:rFonts w:ascii="Times New Roman" w:hAnsi="Times New Roman"/>
          <w:sz w:val="24"/>
          <w:szCs w:val="24"/>
          <w:lang w:val="sr-Cyrl-CS"/>
        </w:rPr>
        <w:t>с</w:t>
      </w:r>
      <w:r w:rsidRPr="00417B2F">
        <w:rPr>
          <w:rFonts w:ascii="Times New Roman" w:hAnsi="Times New Roman"/>
          <w:sz w:val="24"/>
          <w:szCs w:val="24"/>
          <w:lang w:val="sr-Cyrl-CS"/>
        </w:rPr>
        <w:t>тарство с</w:t>
      </w:r>
      <w:r w:rsidR="00417B2F">
        <w:rPr>
          <w:rFonts w:ascii="Times New Roman" w:hAnsi="Times New Roman"/>
          <w:sz w:val="24"/>
          <w:szCs w:val="24"/>
          <w:lang w:val="sr-Cyrl-CS"/>
        </w:rPr>
        <w:t>матра да су оправдани амандм</w:t>
      </w:r>
      <w:r w:rsidR="004A731A">
        <w:rPr>
          <w:rFonts w:ascii="Times New Roman" w:hAnsi="Times New Roman"/>
          <w:sz w:val="24"/>
          <w:szCs w:val="24"/>
          <w:lang w:val="sr-Cyrl-CS"/>
        </w:rPr>
        <w:t>а</w:t>
      </w:r>
      <w:r w:rsidR="00417B2F">
        <w:rPr>
          <w:rFonts w:ascii="Times New Roman" w:hAnsi="Times New Roman"/>
          <w:sz w:val="24"/>
          <w:szCs w:val="24"/>
          <w:lang w:val="sr-Cyrl-CS"/>
        </w:rPr>
        <w:t>н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и Одбора. </w:t>
      </w:r>
    </w:p>
    <w:p w:rsidR="00D72E85" w:rsidRPr="00417B2F" w:rsidRDefault="00D72E8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ab/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Председавајућа </w:t>
      </w:r>
      <w:r w:rsidRPr="00417B2F">
        <w:rPr>
          <w:rFonts w:ascii="Times New Roman" w:hAnsi="Times New Roman"/>
          <w:sz w:val="24"/>
          <w:szCs w:val="24"/>
          <w:lang w:val="sr-Cyrl-CS"/>
        </w:rPr>
        <w:t>је отв</w:t>
      </w:r>
      <w:r w:rsidR="00417B2F" w:rsidRPr="00417B2F">
        <w:rPr>
          <w:rFonts w:ascii="Times New Roman" w:hAnsi="Times New Roman"/>
          <w:sz w:val="24"/>
          <w:szCs w:val="24"/>
          <w:lang w:val="sr-Cyrl-CS"/>
        </w:rPr>
        <w:t>о</w:t>
      </w:r>
      <w:r w:rsidRPr="00417B2F">
        <w:rPr>
          <w:rFonts w:ascii="Times New Roman" w:hAnsi="Times New Roman"/>
          <w:sz w:val="24"/>
          <w:szCs w:val="24"/>
          <w:lang w:val="sr-Cyrl-CS"/>
        </w:rPr>
        <w:t xml:space="preserve">рила 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дискусију о свим предложеним амандманима</w:t>
      </w:r>
      <w:r w:rsidR="00CB19DA" w:rsidRPr="00417B2F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CB19DA" w:rsidRPr="00417B2F">
        <w:rPr>
          <w:rFonts w:ascii="Times New Roman" w:hAnsi="Times New Roman"/>
          <w:sz w:val="24"/>
          <w:szCs w:val="24"/>
          <w:lang w:val="ru-RU" w:eastAsia="en-GB"/>
        </w:rPr>
        <w:t xml:space="preserve">Предлог закона </w:t>
      </w:r>
      <w:r w:rsidR="00CB19DA" w:rsidRPr="00417B2F">
        <w:rPr>
          <w:rFonts w:ascii="Times New Roman" w:hAnsi="Times New Roman"/>
          <w:sz w:val="24"/>
          <w:szCs w:val="24"/>
        </w:rPr>
        <w:t xml:space="preserve">о </w:t>
      </w:r>
      <w:r w:rsidR="00CB19DA" w:rsidRPr="00417B2F">
        <w:rPr>
          <w:rFonts w:ascii="Times New Roman" w:hAnsi="Times New Roman"/>
          <w:sz w:val="24"/>
          <w:szCs w:val="24"/>
          <w:lang w:val="sr-Cyrl-RS"/>
        </w:rPr>
        <w:t>изменама и допунама Закона о националним саветима националних мањина</w:t>
      </w:r>
      <w:r w:rsidR="004A731A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с обзриом да није било пријављених за реч</w:t>
      </w:r>
      <w:r w:rsidRPr="00417B2F">
        <w:rPr>
          <w:rFonts w:ascii="Times New Roman" w:hAnsi="Times New Roman"/>
          <w:sz w:val="24"/>
          <w:szCs w:val="24"/>
          <w:lang w:val="sr-Cyrl-RS"/>
        </w:rPr>
        <w:t>,</w:t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 прешло се на гласање</w:t>
      </w:r>
      <w:r w:rsidRPr="00417B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75AA8" w:rsidRDefault="00D72E85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 w:rsidRPr="00417B2F">
        <w:rPr>
          <w:rFonts w:ascii="Times New Roman" w:hAnsi="Times New Roman"/>
          <w:sz w:val="24"/>
          <w:szCs w:val="24"/>
          <w:lang w:val="sr-Cyrl-RS"/>
        </w:rPr>
        <w:tab/>
      </w:r>
      <w:r w:rsidR="00417B2F">
        <w:rPr>
          <w:rFonts w:ascii="Times New Roman" w:hAnsi="Times New Roman"/>
          <w:sz w:val="24"/>
          <w:szCs w:val="24"/>
          <w:lang w:val="sr-Cyrl-RS"/>
        </w:rPr>
        <w:t xml:space="preserve">Ставила је </w:t>
      </w:r>
      <w:r w:rsidRPr="00417B2F">
        <w:rPr>
          <w:rFonts w:ascii="Times New Roman" w:hAnsi="Times New Roman"/>
          <w:sz w:val="24"/>
          <w:szCs w:val="24"/>
          <w:lang w:val="sr-Cyrl-RS"/>
        </w:rPr>
        <w:t xml:space="preserve">на гласање 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предлоге </w:t>
      </w:r>
      <w:r w:rsidR="00CB19DA" w:rsidRPr="00417B2F">
        <w:rPr>
          <w:rFonts w:ascii="Times New Roman" w:hAnsi="Times New Roman"/>
          <w:spacing w:val="8"/>
          <w:sz w:val="24"/>
          <w:szCs w:val="24"/>
          <w:lang w:val="sr-Cyrl-CS"/>
        </w:rPr>
        <w:t>амандмана Одбора</w:t>
      </w:r>
      <w:r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и констатовала да је Одбор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:</w:t>
      </w:r>
    </w:p>
    <w:p w:rsidR="00256997" w:rsidRDefault="00775AA8" w:rsidP="0025699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  <w:t>-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већином гл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="00D72E85" w:rsidRPr="00417B2F">
        <w:rPr>
          <w:rFonts w:ascii="Times New Roman" w:hAnsi="Times New Roman"/>
          <w:spacing w:val="8"/>
          <w:sz w:val="24"/>
          <w:szCs w:val="24"/>
          <w:lang w:val="sr-Cyrl-CS"/>
        </w:rPr>
        <w:t>сова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4A731A" w:rsidRPr="00417B2F">
        <w:rPr>
          <w:rFonts w:ascii="Times New Roman" w:hAnsi="Times New Roman"/>
          <w:bCs/>
          <w:sz w:val="24"/>
          <w:szCs w:val="24"/>
          <w:lang w:val="sr-Cyrl-CS"/>
        </w:rPr>
        <w:t>ПРИХВАТИО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предлог, односно одлучио да поднесе амандман на члан 11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Предлога </w:t>
      </w:r>
      <w:r w:rsidR="005E16B7" w:rsidRPr="00417B2F">
        <w:rPr>
          <w:rFonts w:ascii="Times New Roman" w:hAnsi="Times New Roman"/>
          <w:bCs/>
          <w:sz w:val="24"/>
          <w:szCs w:val="24"/>
          <w:lang w:val="sr-Cyrl-CS"/>
        </w:rPr>
        <w:t>закона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>,</w:t>
      </w:r>
    </w:p>
    <w:p w:rsidR="00256997" w:rsidRDefault="00256997" w:rsidP="0025699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-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већином гл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>сова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4A731A" w:rsidRPr="00417B2F">
        <w:rPr>
          <w:rFonts w:ascii="Times New Roman" w:hAnsi="Times New Roman"/>
          <w:bCs/>
          <w:sz w:val="24"/>
          <w:szCs w:val="24"/>
          <w:lang w:val="sr-Cyrl-CS"/>
        </w:rPr>
        <w:t>ПРИХВАТИО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предлог, односно одлучио да поднесе аманд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>ман на члан 12</w:t>
      </w:r>
      <w:r w:rsidR="00775AA8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417B2F">
        <w:rPr>
          <w:rFonts w:ascii="Times New Roman" w:hAnsi="Times New Roman"/>
          <w:bCs/>
          <w:sz w:val="24"/>
          <w:szCs w:val="24"/>
          <w:lang w:val="sr-Cyrl-CS"/>
        </w:rPr>
        <w:t xml:space="preserve"> Предлога закона,</w:t>
      </w:r>
    </w:p>
    <w:p w:rsidR="00D72E85" w:rsidRPr="00417B2F" w:rsidRDefault="00256997" w:rsidP="0025699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-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 већином гл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="00775AA8" w:rsidRPr="00417B2F">
        <w:rPr>
          <w:rFonts w:ascii="Times New Roman" w:hAnsi="Times New Roman"/>
          <w:spacing w:val="8"/>
          <w:sz w:val="24"/>
          <w:szCs w:val="24"/>
          <w:lang w:val="sr-Cyrl-CS"/>
        </w:rPr>
        <w:t>сова</w:t>
      </w:r>
      <w:r w:rsidR="00775AA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7D53C0" w:rsidRPr="00417B2F">
        <w:rPr>
          <w:rFonts w:ascii="Times New Roman" w:hAnsi="Times New Roman"/>
          <w:bCs/>
          <w:sz w:val="24"/>
          <w:szCs w:val="24"/>
          <w:lang w:val="sr-Cyrl-CS"/>
        </w:rPr>
        <w:t>ПРИХВАТИО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предлог, односно одлучио да поднесе амандман на члан 50</w:t>
      </w:r>
      <w:r w:rsidR="00775AA8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 xml:space="preserve"> Предлога </w:t>
      </w:r>
      <w:r w:rsidR="00E46901" w:rsidRPr="00417B2F">
        <w:rPr>
          <w:rFonts w:ascii="Times New Roman" w:hAnsi="Times New Roman"/>
          <w:bCs/>
          <w:sz w:val="24"/>
          <w:szCs w:val="24"/>
          <w:lang w:val="sr-Cyrl-CS"/>
        </w:rPr>
        <w:t>закона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2D2AE3" w:rsidRPr="00A22875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pacing w:val="8"/>
          <w:sz w:val="24"/>
          <w:szCs w:val="24"/>
          <w:lang w:val="sr-Cyrl-CS"/>
        </w:rPr>
        <w:tab/>
      </w:r>
      <w:r w:rsidR="00CB19DA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Затим </w:t>
      </w:r>
      <w:r w:rsidRPr="00A22875">
        <w:rPr>
          <w:rFonts w:ascii="Times New Roman" w:hAnsi="Times New Roman"/>
          <w:spacing w:val="8"/>
          <w:sz w:val="24"/>
          <w:szCs w:val="24"/>
          <w:lang w:val="sr-Cyrl-CS"/>
        </w:rPr>
        <w:t>је ставила на гл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>асање амандмане које је Влада прихватил</w:t>
      </w:r>
      <w:r w:rsidRPr="00A22875">
        <w:rPr>
          <w:rFonts w:ascii="Times New Roman" w:hAnsi="Times New Roman"/>
          <w:spacing w:val="8"/>
          <w:sz w:val="24"/>
          <w:szCs w:val="24"/>
          <w:lang w:val="sr-Cyrl-CS"/>
        </w:rPr>
        <w:t>а</w:t>
      </w:r>
      <w:r w:rsidR="00D72E85" w:rsidRPr="00A22875">
        <w:rPr>
          <w:rFonts w:ascii="Times New Roman" w:hAnsi="Times New Roman"/>
          <w:spacing w:val="8"/>
          <w:sz w:val="24"/>
          <w:szCs w:val="24"/>
          <w:lang w:val="sr-Cyrl-CS"/>
        </w:rPr>
        <w:t xml:space="preserve"> и констатовала да је 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Одбор </w:t>
      </w:r>
      <w:r w:rsidR="004A731A" w:rsidRPr="00A22875">
        <w:rPr>
          <w:rFonts w:ascii="Times New Roman" w:hAnsi="Times New Roman"/>
          <w:sz w:val="24"/>
          <w:szCs w:val="24"/>
          <w:lang w:val="sr-Cyrl-CS"/>
        </w:rPr>
        <w:t xml:space="preserve">већином гласова </w:t>
      </w:r>
      <w:r w:rsidR="004A731A">
        <w:rPr>
          <w:rFonts w:ascii="Times New Roman" w:hAnsi="Times New Roman"/>
          <w:sz w:val="24"/>
          <w:szCs w:val="24"/>
          <w:lang w:val="sr-Cyrl-CS"/>
        </w:rPr>
        <w:t>одлучио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да предложи Народној скупштини </w:t>
      </w:r>
      <w:r w:rsidR="007D53C0" w:rsidRPr="00A22875">
        <w:rPr>
          <w:rFonts w:ascii="Times New Roman" w:hAnsi="Times New Roman"/>
          <w:sz w:val="24"/>
          <w:szCs w:val="24"/>
          <w:lang w:val="sr-Cyrl-CS"/>
        </w:rPr>
        <w:t xml:space="preserve">да ПРИХВАТИ 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следеће амандмане: </w:t>
      </w:r>
    </w:p>
    <w:p w:rsidR="002D2AE3" w:rsidRPr="00417B2F" w:rsidRDefault="002D2AE3" w:rsidP="00A22875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 w:rsidRPr="00417B2F">
        <w:rPr>
          <w:rFonts w:ascii="Times New Roman" w:hAnsi="Times New Roman"/>
          <w:sz w:val="24"/>
          <w:szCs w:val="24"/>
          <w:lang w:val="sr-Latn-RS"/>
        </w:rPr>
        <w:t>на члан 4. који су заједно поднели народни посланици Балинт Пастор, Елвира Ковач, Арпад Фремонд и Золтан Пек,</w:t>
      </w:r>
    </w:p>
    <w:p w:rsidR="002D2AE3" w:rsidRPr="00417B2F" w:rsidRDefault="002D2AE3" w:rsidP="00A22875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Latn-RS"/>
        </w:rPr>
      </w:pPr>
      <w:r w:rsidRPr="00417B2F">
        <w:rPr>
          <w:rFonts w:ascii="Times New Roman" w:hAnsi="Times New Roman"/>
          <w:sz w:val="24"/>
          <w:szCs w:val="24"/>
          <w:lang w:val="sr-Latn-RS"/>
        </w:rPr>
        <w:t>на члан 24. који су заједно поднели народни посланици Балинт Пастор, Елвира Ковач, Арпад Фремонд и Золтан Пек.</w:t>
      </w:r>
    </w:p>
    <w:p w:rsidR="002D2AE3" w:rsidRPr="00417B2F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RS"/>
        </w:rPr>
        <w:tab/>
        <w:t>На крају је ставила на гласањ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>е амандмане које Вл</w:t>
      </w:r>
      <w:r w:rsidR="00924FCD">
        <w:rPr>
          <w:rFonts w:ascii="Times New Roman" w:hAnsi="Times New Roman"/>
          <w:spacing w:val="8"/>
          <w:sz w:val="24"/>
          <w:szCs w:val="24"/>
          <w:lang w:val="sr-Cyrl-RS"/>
        </w:rPr>
        <w:t>ада није прихватила и након зак</w:t>
      </w:r>
      <w:bookmarkStart w:id="0" w:name="_GoBack"/>
      <w:bookmarkEnd w:id="0"/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>љ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>у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>ченог гласања констатовала да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је Одбор 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>већином гласова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одлучио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да предложи Народној скупштини </w:t>
      </w:r>
      <w:r w:rsidR="007D53C0" w:rsidRPr="00A22875">
        <w:rPr>
          <w:rFonts w:ascii="Times New Roman" w:hAnsi="Times New Roman"/>
          <w:sz w:val="24"/>
          <w:szCs w:val="24"/>
          <w:lang w:val="sr-Cyrl-CS"/>
        </w:rPr>
        <w:t>да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53C0" w:rsidRPr="00A22875">
        <w:rPr>
          <w:rFonts w:ascii="Times New Roman" w:hAnsi="Times New Roman"/>
          <w:sz w:val="24"/>
          <w:szCs w:val="24"/>
          <w:lang w:val="sr-Cyrl-CS"/>
        </w:rPr>
        <w:t>ОДБИЈЕ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ове</w:t>
      </w:r>
      <w:r w:rsidR="002D2AE3" w:rsidRPr="00417B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амандмане.</w:t>
      </w:r>
    </w:p>
    <w:p w:rsidR="007E3062" w:rsidRPr="00A22875" w:rsidRDefault="002D2AE3" w:rsidP="00417B2F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417B2F">
        <w:rPr>
          <w:rFonts w:ascii="Times New Roman" w:hAnsi="Times New Roman"/>
          <w:b/>
          <w:sz w:val="24"/>
          <w:szCs w:val="24"/>
          <w:lang w:val="sr-Cyrl-CS"/>
        </w:rPr>
        <w:tab/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одређена је Љиљана Малушић. </w:t>
      </w:r>
    </w:p>
    <w:p w:rsidR="00A22875" w:rsidRDefault="00A22875" w:rsidP="00417B2F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691E1E" w:rsidRPr="00A22875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2D2AE3" w:rsidRPr="00417B2F">
        <w:rPr>
          <w:rFonts w:ascii="Times New Roman" w:hAnsi="Times New Roman"/>
          <w:b/>
          <w:bCs/>
          <w:sz w:val="24"/>
          <w:szCs w:val="24"/>
          <w:lang w:val="sr-Cyrl-CS"/>
        </w:rPr>
        <w:t>ДРУГА ТАЧКА</w:t>
      </w:r>
      <w:r w:rsidR="00691E1E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417B2F">
        <w:rPr>
          <w:rFonts w:ascii="Times New Roman" w:hAnsi="Times New Roman"/>
          <w:b/>
          <w:bCs/>
          <w:sz w:val="24"/>
          <w:szCs w:val="24"/>
          <w:lang w:val="sr-Cyrl-CS"/>
        </w:rPr>
        <w:t>ДНЕВНОГ РЕДА</w:t>
      </w:r>
      <w:r w:rsidR="00691E1E" w:rsidRPr="00417B2F">
        <w:rPr>
          <w:rFonts w:ascii="Times New Roman" w:hAnsi="Times New Roman"/>
          <w:bCs/>
          <w:sz w:val="24"/>
          <w:szCs w:val="24"/>
          <w:lang w:val="sr-Cyrl-CS"/>
        </w:rPr>
        <w:t>:</w:t>
      </w:r>
      <w:r w:rsidR="0072062A" w:rsidRPr="00417B2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691E1E" w:rsidRPr="00417B2F">
        <w:rPr>
          <w:rFonts w:ascii="Times New Roman" w:hAnsi="Times New Roman"/>
          <w:sz w:val="24"/>
          <w:szCs w:val="24"/>
          <w:lang w:val="ru-RU" w:eastAsia="en-GB"/>
        </w:rPr>
        <w:t xml:space="preserve">Разматрање 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 xml:space="preserve">Предлога закона о изменама и допунама Закона </w:t>
      </w:r>
      <w:r w:rsidR="00691E1E" w:rsidRPr="00A22875">
        <w:rPr>
          <w:rFonts w:ascii="Times New Roman" w:hAnsi="Times New Roman"/>
          <w:sz w:val="24"/>
          <w:szCs w:val="24"/>
          <w:lang w:val="sr-Cyrl-RS"/>
        </w:rPr>
        <w:t xml:space="preserve">о </w:t>
      </w:r>
      <w:proofErr w:type="spellStart"/>
      <w:r w:rsidR="00691E1E" w:rsidRPr="00A22875">
        <w:rPr>
          <w:rFonts w:ascii="Times New Roman" w:hAnsi="Times New Roman"/>
          <w:sz w:val="24"/>
          <w:szCs w:val="24"/>
        </w:rPr>
        <w:t>заштити</w:t>
      </w:r>
      <w:proofErr w:type="spellEnd"/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1E" w:rsidRPr="00A22875">
        <w:rPr>
          <w:rFonts w:ascii="Times New Roman" w:hAnsi="Times New Roman"/>
          <w:sz w:val="24"/>
          <w:szCs w:val="24"/>
        </w:rPr>
        <w:t>права</w:t>
      </w:r>
      <w:proofErr w:type="spellEnd"/>
      <w:r w:rsidR="00691E1E" w:rsidRPr="00A228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91E1E" w:rsidRPr="00A22875">
        <w:rPr>
          <w:rFonts w:ascii="Times New Roman" w:hAnsi="Times New Roman"/>
          <w:sz w:val="24"/>
          <w:szCs w:val="24"/>
        </w:rPr>
        <w:t>слобода</w:t>
      </w:r>
      <w:proofErr w:type="spellEnd"/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1E" w:rsidRPr="00A22875">
        <w:rPr>
          <w:rFonts w:ascii="Times New Roman" w:hAnsi="Times New Roman"/>
          <w:sz w:val="24"/>
          <w:szCs w:val="24"/>
        </w:rPr>
        <w:t>националних</w:t>
      </w:r>
      <w:proofErr w:type="spellEnd"/>
      <w:r w:rsidR="00691E1E" w:rsidRPr="00A22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1E" w:rsidRPr="00A22875">
        <w:rPr>
          <w:rFonts w:ascii="Times New Roman" w:hAnsi="Times New Roman"/>
          <w:sz w:val="24"/>
          <w:szCs w:val="24"/>
        </w:rPr>
        <w:t>мањина</w:t>
      </w:r>
      <w:proofErr w:type="spellEnd"/>
      <w:r w:rsidR="00691E1E" w:rsidRPr="00A22875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691E1E" w:rsidRPr="00A22875">
        <w:rPr>
          <w:rFonts w:ascii="Times New Roman" w:hAnsi="Times New Roman"/>
          <w:sz w:val="24"/>
          <w:szCs w:val="24"/>
          <w:lang w:val="ru-RU" w:eastAsia="en-GB"/>
        </w:rPr>
        <w:t>појединостима.</w:t>
      </w:r>
    </w:p>
    <w:p w:rsidR="00691E1E" w:rsidRPr="00417B2F" w:rsidRDefault="00A22875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7D53C0">
        <w:rPr>
          <w:rFonts w:ascii="Times New Roman" w:hAnsi="Times New Roman"/>
          <w:sz w:val="24"/>
          <w:szCs w:val="24"/>
          <w:lang w:val="sr-Cyrl-CS"/>
        </w:rPr>
        <w:t xml:space="preserve">Председавајућа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је констатовала да је н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а Предлог закона поднето укупно 127</w:t>
      </w:r>
      <w:r w:rsidR="00691E1E" w:rsidRPr="00417B2F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>амандмана, од којих је Влада прихватила</w:t>
      </w:r>
      <w:r w:rsidR="0021287F">
        <w:rPr>
          <w:rFonts w:ascii="Times New Roman" w:hAnsi="Times New Roman"/>
          <w:sz w:val="24"/>
          <w:szCs w:val="24"/>
          <w:lang w:val="sr-Cyrl-CS"/>
        </w:rPr>
        <w:t xml:space="preserve"> девет</w:t>
      </w:r>
      <w:r w:rsidR="00691E1E" w:rsidRPr="00417B2F">
        <w:rPr>
          <w:rFonts w:ascii="Times New Roman" w:hAnsi="Times New Roman"/>
          <w:sz w:val="24"/>
          <w:szCs w:val="24"/>
          <w:lang w:val="sr-Cyrl-CS"/>
        </w:rPr>
        <w:t xml:space="preserve"> амандмана.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Отворила је диску</w:t>
      </w:r>
      <w:r>
        <w:rPr>
          <w:rFonts w:ascii="Times New Roman" w:hAnsi="Times New Roman"/>
          <w:sz w:val="24"/>
          <w:szCs w:val="24"/>
          <w:lang w:val="sr-Cyrl-CS"/>
        </w:rPr>
        <w:t>сију по свим поднетим амандмани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ма. С обзиром да се нико није јавио за реч, з</w:t>
      </w:r>
      <w:r w:rsidR="0021287F">
        <w:rPr>
          <w:rFonts w:ascii="Times New Roman" w:hAnsi="Times New Roman"/>
          <w:sz w:val="24"/>
          <w:szCs w:val="24"/>
          <w:lang w:val="sr-Cyrl-CS"/>
        </w:rPr>
        <w:t>а</w:t>
      </w:r>
      <w:r w:rsidR="004A731A">
        <w:rPr>
          <w:rFonts w:ascii="Times New Roman" w:hAnsi="Times New Roman"/>
          <w:sz w:val="24"/>
          <w:szCs w:val="24"/>
          <w:lang w:val="sr-Cyrl-CS"/>
        </w:rPr>
        <w:t>к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ључила је дискусију и став</w:t>
      </w:r>
      <w:r w:rsidR="004A731A">
        <w:rPr>
          <w:rFonts w:ascii="Times New Roman" w:hAnsi="Times New Roman"/>
          <w:sz w:val="24"/>
          <w:szCs w:val="24"/>
          <w:lang w:val="sr-Cyrl-CS"/>
        </w:rPr>
        <w:t>и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ла на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5AA8">
        <w:rPr>
          <w:rFonts w:ascii="Times New Roman" w:hAnsi="Times New Roman"/>
          <w:sz w:val="24"/>
          <w:szCs w:val="24"/>
          <w:lang w:val="sr-Cyrl-CS"/>
        </w:rPr>
        <w:t>г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л</w:t>
      </w:r>
      <w:r w:rsidR="00775AA8">
        <w:rPr>
          <w:rFonts w:ascii="Times New Roman" w:hAnsi="Times New Roman"/>
          <w:sz w:val="24"/>
          <w:szCs w:val="24"/>
          <w:lang w:val="sr-Cyrl-CS"/>
        </w:rPr>
        <w:t>а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сање 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>амандма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>н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 xml:space="preserve">е које је Влада прихватила и то: 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417B2F">
        <w:rPr>
          <w:rFonts w:ascii="Times New Roman" w:hAnsi="Times New Roman"/>
          <w:sz w:val="24"/>
          <w:szCs w:val="24"/>
          <w:lang w:val="sr-Cyrl-CS"/>
        </w:rPr>
        <w:t xml:space="preserve">на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заједно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поднели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посланици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Балинт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Пастор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, Елвира Ковач,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Арпад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Фремонд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Золтан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Пек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lastRenderedPageBreak/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Александар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Шешељ</w:t>
      </w:r>
      <w:proofErr w:type="spellEnd"/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Момчило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Мандић</w:t>
      </w:r>
      <w:proofErr w:type="spellEnd"/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4.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поднела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Марина Ристић</w:t>
      </w:r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5.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исправком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заједно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поднели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посланици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Балинт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Пастор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, Елвира Ковач,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Арпад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Фремонд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Золтан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Пек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10.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заједно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поднели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посланици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Балинт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Пастор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, Елвира Ковач,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Арпад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Фремонд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Золтан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Пек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10.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поднела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Олена Папуга</w:t>
      </w:r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16.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заједно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поднели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посланици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Балинт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Пастор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, Елвира Ковач,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Арпад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Фремонд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Золтан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Пек</w:t>
      </w:r>
      <w:proofErr w:type="spellEnd"/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4E5B0A" w:rsidRPr="00417B2F" w:rsidRDefault="004E5B0A" w:rsidP="00A22875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18. </w:t>
      </w:r>
      <w:proofErr w:type="spellStart"/>
      <w:proofErr w:type="gramStart"/>
      <w:r w:rsidRPr="00417B2F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proofErr w:type="gram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заједно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поднели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посланици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Александра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Чабраја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Зоран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Живковић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Мариника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Тепић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Јован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Јовановић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Соња</w:t>
      </w:r>
      <w:proofErr w:type="spellEnd"/>
      <w:r w:rsidRPr="00417B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17B2F">
        <w:rPr>
          <w:rFonts w:ascii="Times New Roman" w:eastAsiaTheme="minorHAnsi" w:hAnsi="Times New Roman"/>
          <w:sz w:val="24"/>
          <w:szCs w:val="24"/>
        </w:rPr>
        <w:t>Павловић</w:t>
      </w:r>
      <w:proofErr w:type="spellEnd"/>
      <w:r w:rsidRPr="00417B2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2D2AE3" w:rsidRPr="00417B2F" w:rsidRDefault="00A22875" w:rsidP="00417B2F">
      <w:pPr>
        <w:pStyle w:val="NoSpacing"/>
        <w:jc w:val="both"/>
        <w:rPr>
          <w:rFonts w:ascii="Times New Roman" w:hAnsi="Times New Roman"/>
          <w:spacing w:val="8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CS"/>
        </w:rPr>
        <w:tab/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>Конста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>т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>овала</w:t>
      </w:r>
      <w:r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CS"/>
        </w:rPr>
        <w:t>је да је Одбор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већином гласова</w:t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731A">
        <w:rPr>
          <w:rFonts w:ascii="Times New Roman" w:hAnsi="Times New Roman"/>
          <w:sz w:val="24"/>
          <w:szCs w:val="24"/>
          <w:lang w:val="sr-Cyrl-CS"/>
        </w:rPr>
        <w:t>одлучио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7D53C0" w:rsidRPr="00A22875">
        <w:rPr>
          <w:rFonts w:ascii="Times New Roman" w:hAnsi="Times New Roman"/>
          <w:sz w:val="24"/>
          <w:szCs w:val="24"/>
          <w:lang w:val="sr-Cyrl-CS"/>
        </w:rPr>
        <w:t>ПРИХВАТИ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наведене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амандмане.</w:t>
      </w:r>
    </w:p>
    <w:p w:rsidR="002D2AE3" w:rsidRPr="00417B2F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8"/>
          <w:sz w:val="24"/>
          <w:szCs w:val="24"/>
          <w:lang w:val="sr-Cyrl-RS"/>
        </w:rPr>
        <w:tab/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>На крају је ставила на гласа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>њ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>е амандмане које В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>лада није прихватила. Након зак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>љ</w:t>
      </w:r>
      <w:r>
        <w:rPr>
          <w:rFonts w:ascii="Times New Roman" w:hAnsi="Times New Roman"/>
          <w:spacing w:val="8"/>
          <w:sz w:val="24"/>
          <w:szCs w:val="24"/>
          <w:lang w:val="sr-Cyrl-RS"/>
        </w:rPr>
        <w:t>у</w:t>
      </w:r>
      <w:r w:rsidR="002D2AE3" w:rsidRPr="00417B2F">
        <w:rPr>
          <w:rFonts w:ascii="Times New Roman" w:hAnsi="Times New Roman"/>
          <w:spacing w:val="8"/>
          <w:sz w:val="24"/>
          <w:szCs w:val="24"/>
          <w:lang w:val="sr-Cyrl-RS"/>
        </w:rPr>
        <w:t>ченог гласања констатовала је да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 је Одбор</w:t>
      </w:r>
      <w:r w:rsidR="004A73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већином гласова </w:t>
      </w:r>
      <w:r w:rsidR="004A731A" w:rsidRPr="00417B2F">
        <w:rPr>
          <w:rFonts w:ascii="Times New Roman" w:hAnsi="Times New Roman"/>
          <w:sz w:val="24"/>
          <w:szCs w:val="24"/>
          <w:lang w:val="sr-Cyrl-CS"/>
        </w:rPr>
        <w:t xml:space="preserve">одлучио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7D53C0" w:rsidRPr="00A22875">
        <w:rPr>
          <w:rFonts w:ascii="Times New Roman" w:hAnsi="Times New Roman"/>
          <w:sz w:val="24"/>
          <w:szCs w:val="24"/>
          <w:lang w:val="sr-Cyrl-CS"/>
        </w:rPr>
        <w:t>ОДБИЈЕ</w:t>
      </w:r>
      <w:r w:rsidR="002D2AE3" w:rsidRPr="00A22875">
        <w:rPr>
          <w:rFonts w:ascii="Times New Roman" w:hAnsi="Times New Roman"/>
          <w:sz w:val="24"/>
          <w:szCs w:val="24"/>
          <w:lang w:val="sr-Cyrl-CS"/>
        </w:rPr>
        <w:t xml:space="preserve"> ове</w:t>
      </w:r>
      <w:r w:rsidR="002D2AE3" w:rsidRPr="00417B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>амандмане.</w:t>
      </w:r>
    </w:p>
    <w:p w:rsidR="002D2AE3" w:rsidRPr="00A22875" w:rsidRDefault="002D2AE3" w:rsidP="00417B2F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417B2F">
        <w:rPr>
          <w:rFonts w:ascii="Times New Roman" w:hAnsi="Times New Roman"/>
          <w:b/>
          <w:sz w:val="24"/>
          <w:szCs w:val="24"/>
          <w:lang w:val="sr-Cyrl-CS"/>
        </w:rPr>
        <w:tab/>
      </w:r>
      <w:r w:rsidR="00256997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</w:t>
      </w:r>
      <w:r w:rsidRPr="00A22875">
        <w:rPr>
          <w:rFonts w:ascii="Times New Roman" w:hAnsi="Times New Roman"/>
          <w:sz w:val="24"/>
          <w:szCs w:val="24"/>
          <w:lang w:val="sr-Cyrl-CS"/>
        </w:rPr>
        <w:t xml:space="preserve">одређена је Љиљана Малушић. </w:t>
      </w:r>
    </w:p>
    <w:p w:rsidR="004F5B52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D2AE3" w:rsidRPr="00417B2F">
        <w:rPr>
          <w:rFonts w:ascii="Times New Roman" w:hAnsi="Times New Roman"/>
          <w:sz w:val="24"/>
          <w:szCs w:val="24"/>
          <w:lang w:val="sr-Cyrl-CS"/>
        </w:rPr>
        <w:t xml:space="preserve">Седница Одбора је закључена у </w:t>
      </w:r>
      <w:r w:rsidR="004B4645" w:rsidRPr="00417B2F">
        <w:rPr>
          <w:rFonts w:ascii="Times New Roman" w:hAnsi="Times New Roman"/>
          <w:sz w:val="24"/>
          <w:szCs w:val="24"/>
          <w:lang w:val="sr-Cyrl-CS"/>
        </w:rPr>
        <w:t>10.05 часова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22875" w:rsidRDefault="00A22875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287F" w:rsidRDefault="0021287F" w:rsidP="00417B2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22875" w:rsidRPr="00A22875" w:rsidRDefault="00A22875" w:rsidP="00A22875">
      <w:pPr>
        <w:rPr>
          <w:sz w:val="24"/>
          <w:szCs w:val="24"/>
          <w:lang w:eastAsia="en-GB"/>
        </w:rPr>
      </w:pPr>
    </w:p>
    <w:p w:rsidR="00A22875" w:rsidRPr="00D858E5" w:rsidRDefault="00A22875" w:rsidP="00A22875">
      <w:pPr>
        <w:spacing w:line="276" w:lineRule="auto"/>
        <w:jc w:val="both"/>
        <w:rPr>
          <w:sz w:val="24"/>
          <w:szCs w:val="24"/>
          <w:lang w:val="sr-Cyrl-RS" w:eastAsia="en-GB"/>
        </w:rPr>
      </w:pPr>
      <w:r w:rsidRPr="00A22875">
        <w:rPr>
          <w:sz w:val="24"/>
          <w:szCs w:val="24"/>
          <w:lang w:eastAsia="en-GB"/>
        </w:rPr>
        <w:t xml:space="preserve">СЕКРЕТАР ОДБОРА                           </w:t>
      </w:r>
      <w:r w:rsidRPr="00A22875">
        <w:rPr>
          <w:sz w:val="24"/>
          <w:szCs w:val="24"/>
          <w:lang w:val="sr-Cyrl-RS" w:eastAsia="en-GB"/>
        </w:rPr>
        <w:t xml:space="preserve">          </w:t>
      </w:r>
      <w:r w:rsidRPr="00D858E5">
        <w:rPr>
          <w:sz w:val="24"/>
          <w:szCs w:val="24"/>
          <w:lang w:val="sr-Cyrl-RS" w:eastAsia="en-GB"/>
        </w:rPr>
        <w:t>ЗАМЕНИК ПРЕДСЕДНИКА</w:t>
      </w:r>
      <w:r w:rsidRPr="00D858E5">
        <w:rPr>
          <w:sz w:val="24"/>
          <w:szCs w:val="24"/>
          <w:lang w:eastAsia="en-GB"/>
        </w:rPr>
        <w:t xml:space="preserve"> ОДБ</w:t>
      </w:r>
      <w:r w:rsidRPr="00D858E5">
        <w:rPr>
          <w:sz w:val="24"/>
          <w:szCs w:val="24"/>
          <w:lang w:val="sr-Cyrl-RS" w:eastAsia="en-GB"/>
        </w:rPr>
        <w:t>ОРА</w:t>
      </w:r>
    </w:p>
    <w:p w:rsidR="00A22875" w:rsidRPr="00D858E5" w:rsidRDefault="00A22875" w:rsidP="00A22875">
      <w:pPr>
        <w:spacing w:line="276" w:lineRule="auto"/>
        <w:jc w:val="both"/>
        <w:rPr>
          <w:sz w:val="24"/>
          <w:szCs w:val="24"/>
          <w:lang w:val="sr-Cyrl-RS"/>
        </w:rPr>
      </w:pPr>
      <w:r w:rsidRPr="00D858E5">
        <w:rPr>
          <w:sz w:val="24"/>
          <w:szCs w:val="24"/>
          <w:lang w:val="sr-Cyrl-RS" w:eastAsia="en-GB"/>
        </w:rPr>
        <w:t xml:space="preserve"> </w:t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</w:r>
      <w:r w:rsidRPr="00D858E5">
        <w:rPr>
          <w:sz w:val="24"/>
          <w:szCs w:val="24"/>
          <w:lang w:val="sr-Cyrl-RS" w:eastAsia="en-GB"/>
        </w:rPr>
        <w:tab/>
        <w:t xml:space="preserve">       </w:t>
      </w:r>
    </w:p>
    <w:p w:rsidR="00A22875" w:rsidRPr="00D858E5" w:rsidRDefault="0021287F" w:rsidP="00A22875">
      <w:pPr>
        <w:spacing w:line="276" w:lineRule="auto"/>
        <w:jc w:val="both"/>
        <w:rPr>
          <w:sz w:val="24"/>
          <w:szCs w:val="24"/>
          <w:lang w:val="sr-Cyrl-RS"/>
        </w:rPr>
      </w:pPr>
      <w:r w:rsidRPr="00D858E5">
        <w:rPr>
          <w:sz w:val="24"/>
          <w:szCs w:val="24"/>
          <w:lang w:val="sr-Cyrl-RS"/>
        </w:rPr>
        <w:t xml:space="preserve">  </w:t>
      </w:r>
      <w:r w:rsidR="00A22875" w:rsidRPr="00D858E5">
        <w:rPr>
          <w:sz w:val="24"/>
          <w:szCs w:val="24"/>
          <w:lang w:val="sr-Cyrl-RS"/>
        </w:rPr>
        <w:t>Рајка Вукомановић</w:t>
      </w:r>
      <w:r w:rsidR="00A22875" w:rsidRPr="00D858E5">
        <w:rPr>
          <w:sz w:val="24"/>
          <w:szCs w:val="24"/>
          <w:lang w:val="sr-Cyrl-RS"/>
        </w:rPr>
        <w:tab/>
      </w:r>
      <w:r w:rsidR="00A22875" w:rsidRPr="00D858E5">
        <w:rPr>
          <w:sz w:val="24"/>
          <w:szCs w:val="24"/>
          <w:lang w:val="sr-Cyrl-RS"/>
        </w:rPr>
        <w:tab/>
      </w:r>
      <w:r w:rsidR="00A22875" w:rsidRPr="00D858E5">
        <w:rPr>
          <w:sz w:val="24"/>
          <w:szCs w:val="24"/>
          <w:lang w:val="sr-Cyrl-RS"/>
        </w:rPr>
        <w:tab/>
      </w:r>
      <w:r w:rsidR="00A22875" w:rsidRPr="00D858E5">
        <w:rPr>
          <w:sz w:val="24"/>
          <w:szCs w:val="24"/>
          <w:lang w:val="sr-Cyrl-RS"/>
        </w:rPr>
        <w:tab/>
        <w:t xml:space="preserve">             </w:t>
      </w:r>
      <w:r w:rsidRPr="00D858E5">
        <w:rPr>
          <w:sz w:val="24"/>
          <w:szCs w:val="24"/>
          <w:lang w:val="sr-Cyrl-RS"/>
        </w:rPr>
        <w:t xml:space="preserve">         Маја Виденовић</w:t>
      </w:r>
      <w:r w:rsidR="00A22875" w:rsidRPr="00D858E5">
        <w:rPr>
          <w:sz w:val="24"/>
          <w:szCs w:val="24"/>
          <w:lang w:val="sr-Cyrl-RS"/>
        </w:rPr>
        <w:t xml:space="preserve">                 </w:t>
      </w:r>
    </w:p>
    <w:p w:rsidR="002D2AE3" w:rsidRPr="00417B2F" w:rsidRDefault="00A22875" w:rsidP="00256997">
      <w:pPr>
        <w:spacing w:line="276" w:lineRule="auto"/>
        <w:jc w:val="both"/>
        <w:rPr>
          <w:sz w:val="24"/>
          <w:szCs w:val="24"/>
          <w:lang w:val="sr-Cyrl-CS"/>
        </w:rPr>
      </w:pP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  <w:r w:rsidRPr="00A22875">
        <w:rPr>
          <w:sz w:val="24"/>
          <w:szCs w:val="24"/>
          <w:lang w:val="sr-Cyrl-RS"/>
        </w:rPr>
        <w:tab/>
      </w:r>
    </w:p>
    <w:p w:rsidR="002D2AE3" w:rsidRPr="00417B2F" w:rsidRDefault="002D2AE3" w:rsidP="00417B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2D2AE3" w:rsidRPr="00417B2F" w:rsidSect="00C23FE3">
      <w:headerReference w:type="default" r:id="rId8"/>
      <w:pgSz w:w="11907" w:h="16839" w:code="9"/>
      <w:pgMar w:top="1134" w:right="1699" w:bottom="1135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42" w:rsidRDefault="00FD2E42">
      <w:r>
        <w:separator/>
      </w:r>
    </w:p>
  </w:endnote>
  <w:endnote w:type="continuationSeparator" w:id="0">
    <w:p w:rsidR="00FD2E42" w:rsidRDefault="00F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42" w:rsidRDefault="00FD2E42">
      <w:r>
        <w:separator/>
      </w:r>
    </w:p>
  </w:footnote>
  <w:footnote w:type="continuationSeparator" w:id="0">
    <w:p w:rsidR="00FD2E42" w:rsidRDefault="00FD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09" w:rsidRPr="00D704AD" w:rsidRDefault="00E46901">
    <w:pPr>
      <w:pStyle w:val="Header"/>
      <w:jc w:val="center"/>
      <w:rPr>
        <w:rFonts w:ascii="Arial" w:hAnsi="Arial" w:cs="Arial"/>
        <w:sz w:val="24"/>
        <w:szCs w:val="24"/>
      </w:rPr>
    </w:pPr>
    <w:r w:rsidRPr="00D704AD">
      <w:rPr>
        <w:rFonts w:ascii="Arial" w:hAnsi="Arial" w:cs="Arial"/>
        <w:sz w:val="24"/>
        <w:szCs w:val="24"/>
      </w:rPr>
      <w:fldChar w:fldCharType="begin"/>
    </w:r>
    <w:r w:rsidRPr="00D704AD">
      <w:rPr>
        <w:rFonts w:ascii="Arial" w:hAnsi="Arial" w:cs="Arial"/>
        <w:sz w:val="24"/>
        <w:szCs w:val="24"/>
      </w:rPr>
      <w:instrText xml:space="preserve"> PAGE   \* MERGEFORMAT </w:instrText>
    </w:r>
    <w:r w:rsidRPr="00D704AD">
      <w:rPr>
        <w:rFonts w:ascii="Arial" w:hAnsi="Arial" w:cs="Arial"/>
        <w:sz w:val="24"/>
        <w:szCs w:val="24"/>
      </w:rPr>
      <w:fldChar w:fldCharType="separate"/>
    </w:r>
    <w:r w:rsidR="00127585">
      <w:rPr>
        <w:rFonts w:ascii="Arial" w:hAnsi="Arial" w:cs="Arial"/>
        <w:noProof/>
        <w:sz w:val="24"/>
        <w:szCs w:val="24"/>
      </w:rPr>
      <w:t>2</w:t>
    </w:r>
    <w:r w:rsidRPr="00D704AD">
      <w:rPr>
        <w:rFonts w:ascii="Arial" w:hAnsi="Arial" w:cs="Arial"/>
        <w:sz w:val="24"/>
        <w:szCs w:val="24"/>
      </w:rPr>
      <w:fldChar w:fldCharType="end"/>
    </w:r>
  </w:p>
  <w:p w:rsidR="006A3109" w:rsidRDefault="00FD2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6A1"/>
    <w:multiLevelType w:val="hybridMultilevel"/>
    <w:tmpl w:val="8116B364"/>
    <w:lvl w:ilvl="0" w:tplc="EA3CA78C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F40"/>
    <w:multiLevelType w:val="hybridMultilevel"/>
    <w:tmpl w:val="7EF2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2ED5"/>
    <w:multiLevelType w:val="hybridMultilevel"/>
    <w:tmpl w:val="CF883E80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C2310"/>
    <w:multiLevelType w:val="hybridMultilevel"/>
    <w:tmpl w:val="903E1D2A"/>
    <w:lvl w:ilvl="0" w:tplc="D7B27B8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E3C37"/>
    <w:multiLevelType w:val="hybridMultilevel"/>
    <w:tmpl w:val="B95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83C23"/>
    <w:multiLevelType w:val="hybridMultilevel"/>
    <w:tmpl w:val="12409392"/>
    <w:lvl w:ilvl="0" w:tplc="AC56E7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0BE2"/>
    <w:multiLevelType w:val="hybridMultilevel"/>
    <w:tmpl w:val="FB860640"/>
    <w:lvl w:ilvl="0" w:tplc="C81A14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6D0F"/>
    <w:multiLevelType w:val="hybridMultilevel"/>
    <w:tmpl w:val="63088130"/>
    <w:lvl w:ilvl="0" w:tplc="113A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D4DDA"/>
    <w:multiLevelType w:val="hybridMultilevel"/>
    <w:tmpl w:val="F68297FE"/>
    <w:lvl w:ilvl="0" w:tplc="13BA0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205"/>
    <w:multiLevelType w:val="hybridMultilevel"/>
    <w:tmpl w:val="72A2309C"/>
    <w:lvl w:ilvl="0" w:tplc="7FBA6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E0563"/>
    <w:multiLevelType w:val="hybridMultilevel"/>
    <w:tmpl w:val="CD7459E6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C2B75"/>
    <w:multiLevelType w:val="hybridMultilevel"/>
    <w:tmpl w:val="C8005304"/>
    <w:lvl w:ilvl="0" w:tplc="113A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E"/>
    <w:rsid w:val="00127585"/>
    <w:rsid w:val="00150522"/>
    <w:rsid w:val="001A184E"/>
    <w:rsid w:val="001B46F3"/>
    <w:rsid w:val="0021287F"/>
    <w:rsid w:val="00227A65"/>
    <w:rsid w:val="00256997"/>
    <w:rsid w:val="00271FDE"/>
    <w:rsid w:val="002D2AE3"/>
    <w:rsid w:val="0030672E"/>
    <w:rsid w:val="003132C6"/>
    <w:rsid w:val="003174F0"/>
    <w:rsid w:val="003220A6"/>
    <w:rsid w:val="00336BBE"/>
    <w:rsid w:val="00417B2F"/>
    <w:rsid w:val="004A731A"/>
    <w:rsid w:val="004B4645"/>
    <w:rsid w:val="004B4654"/>
    <w:rsid w:val="004E5B0A"/>
    <w:rsid w:val="004F5B52"/>
    <w:rsid w:val="005E16B7"/>
    <w:rsid w:val="00660597"/>
    <w:rsid w:val="00691E1E"/>
    <w:rsid w:val="006B7939"/>
    <w:rsid w:val="006F07C6"/>
    <w:rsid w:val="0072062A"/>
    <w:rsid w:val="00726D98"/>
    <w:rsid w:val="00775AA8"/>
    <w:rsid w:val="007D53C0"/>
    <w:rsid w:val="007E3062"/>
    <w:rsid w:val="00827801"/>
    <w:rsid w:val="00854C4F"/>
    <w:rsid w:val="00924FCD"/>
    <w:rsid w:val="009731C1"/>
    <w:rsid w:val="009D0DFC"/>
    <w:rsid w:val="00A22875"/>
    <w:rsid w:val="00A51597"/>
    <w:rsid w:val="00A55D1E"/>
    <w:rsid w:val="00B02612"/>
    <w:rsid w:val="00B576E2"/>
    <w:rsid w:val="00B84F25"/>
    <w:rsid w:val="00B87F8A"/>
    <w:rsid w:val="00BD2949"/>
    <w:rsid w:val="00C54BD1"/>
    <w:rsid w:val="00CB19DA"/>
    <w:rsid w:val="00CE1A5D"/>
    <w:rsid w:val="00CF173F"/>
    <w:rsid w:val="00D72E85"/>
    <w:rsid w:val="00D858E5"/>
    <w:rsid w:val="00DC5C6F"/>
    <w:rsid w:val="00E46901"/>
    <w:rsid w:val="00FD2E42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1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691E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691E1E"/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1">
    <w:name w:val="Header Char1"/>
    <w:link w:val="Header"/>
    <w:uiPriority w:val="99"/>
    <w:locked/>
    <w:rsid w:val="00691E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691E1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91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1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691E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691E1E"/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1">
    <w:name w:val="Header Char1"/>
    <w:link w:val="Header"/>
    <w:uiPriority w:val="99"/>
    <w:locked/>
    <w:rsid w:val="00691E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691E1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91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Milos Jancic</cp:lastModifiedBy>
  <cp:revision>2</cp:revision>
  <cp:lastPrinted>2018-06-14T21:02:00Z</cp:lastPrinted>
  <dcterms:created xsi:type="dcterms:W3CDTF">2018-11-30T09:27:00Z</dcterms:created>
  <dcterms:modified xsi:type="dcterms:W3CDTF">2018-11-30T09:27:00Z</dcterms:modified>
</cp:coreProperties>
</file>